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724FC" w14:textId="02F7780D" w:rsidR="00B63F86" w:rsidRDefault="00AF7AC7" w:rsidP="00B63F86">
      <w:pPr>
        <w:pStyle w:val="Kop2"/>
        <w:jc w:val="center"/>
        <w:rPr>
          <w:rFonts w:asciiTheme="minorHAnsi" w:hAnsiTheme="minorHAnsi" w:cstheme="minorHAnsi"/>
          <w:i w:val="0"/>
          <w:sz w:val="32"/>
          <w:szCs w:val="32"/>
        </w:rPr>
      </w:pPr>
      <w:r>
        <w:rPr>
          <w:rFonts w:asciiTheme="minorHAnsi" w:hAnsiTheme="minorHAnsi" w:cstheme="minorHAnsi"/>
          <w:i w:val="0"/>
          <w:sz w:val="32"/>
          <w:szCs w:val="32"/>
        </w:rPr>
        <w:t>SESSION</w:t>
      </w:r>
      <w:r w:rsidR="00B63F86" w:rsidRPr="00B63F86">
        <w:rPr>
          <w:rFonts w:asciiTheme="minorHAnsi" w:hAnsiTheme="minorHAnsi" w:cstheme="minorHAnsi"/>
          <w:i w:val="0"/>
          <w:sz w:val="32"/>
          <w:szCs w:val="32"/>
        </w:rPr>
        <w:t xml:space="preserve"> PLAN </w:t>
      </w:r>
      <w:r w:rsidR="00211799">
        <w:rPr>
          <w:rFonts w:asciiTheme="minorHAnsi" w:hAnsiTheme="minorHAnsi" w:cstheme="minorHAnsi"/>
          <w:i w:val="0"/>
          <w:sz w:val="32"/>
          <w:szCs w:val="32"/>
        </w:rPr>
        <w:t>TEMPLATE</w:t>
      </w:r>
    </w:p>
    <w:p w14:paraId="3312C013" w14:textId="77777777" w:rsidR="00B63F86" w:rsidRPr="00B63F86" w:rsidRDefault="00B63F86" w:rsidP="00B63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00BE7B64">
        <w:trPr>
          <w:trHeight w:val="288"/>
        </w:trPr>
        <w:tc>
          <w:tcPr>
            <w:tcW w:w="1288" w:type="pct"/>
          </w:tcPr>
          <w:p w14:paraId="15675F8D" w14:textId="6E1ABEA5" w:rsidR="009E315C" w:rsidRDefault="009E315C" w:rsidP="00BE7B64">
            <w:pPr>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Pr>
          <w:p w14:paraId="39C9699B" w14:textId="3AD236A1" w:rsidR="009E315C" w:rsidRPr="005C3A0B" w:rsidRDefault="00B33E2E" w:rsidP="005C57E4">
            <w:pPr>
              <w:jc w:val="both"/>
              <w:rPr>
                <w:rFonts w:asciiTheme="minorHAnsi" w:hAnsiTheme="minorHAnsi" w:cstheme="minorHAnsi"/>
                <w:szCs w:val="24"/>
              </w:rPr>
            </w:pPr>
            <w:r>
              <w:rPr>
                <w:rFonts w:asciiTheme="minorHAnsi" w:hAnsiTheme="minorHAnsi" w:cstheme="minorHAnsi"/>
                <w:szCs w:val="24"/>
              </w:rPr>
              <w:t>LESSONS LEARNED</w:t>
            </w:r>
          </w:p>
        </w:tc>
      </w:tr>
      <w:tr w:rsidR="00B63F86" w:rsidRPr="000900D8" w14:paraId="4F26725A" w14:textId="77777777" w:rsidTr="00BE7B64">
        <w:trPr>
          <w:trHeight w:val="288"/>
        </w:trPr>
        <w:tc>
          <w:tcPr>
            <w:tcW w:w="1288" w:type="pct"/>
          </w:tcPr>
          <w:p w14:paraId="715F5B49" w14:textId="545957BC" w:rsidR="00B63F86" w:rsidRPr="000900D8" w:rsidRDefault="00D975DA" w:rsidP="00BE7B64">
            <w:pPr>
              <w:rPr>
                <w:rFonts w:asciiTheme="minorHAnsi" w:hAnsiTheme="minorHAnsi" w:cstheme="minorHAnsi"/>
                <w:b/>
                <w:bCs/>
                <w:szCs w:val="24"/>
              </w:rPr>
            </w:pPr>
            <w:r>
              <w:rPr>
                <w:rFonts w:asciiTheme="minorHAnsi" w:hAnsiTheme="minorHAnsi" w:cstheme="minorHAnsi"/>
                <w:b/>
                <w:bCs/>
                <w:szCs w:val="24"/>
              </w:rPr>
              <w:t>Title</w:t>
            </w:r>
            <w:r w:rsidR="00211D81">
              <w:rPr>
                <w:rFonts w:asciiTheme="minorHAnsi" w:hAnsiTheme="minorHAnsi" w:cstheme="minorHAnsi"/>
                <w:b/>
                <w:bCs/>
                <w:szCs w:val="24"/>
              </w:rPr>
              <w:t xml:space="preserve"> of Session</w:t>
            </w:r>
          </w:p>
        </w:tc>
        <w:tc>
          <w:tcPr>
            <w:tcW w:w="3712" w:type="pct"/>
          </w:tcPr>
          <w:p w14:paraId="723DFD2C" w14:textId="08FA26CD" w:rsidR="00B63F86" w:rsidRPr="005C3A0B" w:rsidRDefault="00C62736" w:rsidP="005C57E4">
            <w:pPr>
              <w:jc w:val="both"/>
              <w:rPr>
                <w:rFonts w:asciiTheme="minorHAnsi" w:hAnsiTheme="minorHAnsi" w:cstheme="minorHAnsi"/>
                <w:szCs w:val="24"/>
              </w:rPr>
            </w:pPr>
            <w:r>
              <w:rPr>
                <w:rFonts w:asciiTheme="minorHAnsi" w:hAnsiTheme="minorHAnsi" w:cstheme="minorHAnsi"/>
                <w:szCs w:val="24"/>
              </w:rPr>
              <w:t>Individual r</w:t>
            </w:r>
            <w:r w:rsidR="006A664A" w:rsidRPr="006A664A">
              <w:rPr>
                <w:rFonts w:asciiTheme="minorHAnsi" w:hAnsiTheme="minorHAnsi" w:cstheme="minorHAnsi"/>
                <w:szCs w:val="24"/>
              </w:rPr>
              <w:t>eflection on the process</w:t>
            </w:r>
          </w:p>
        </w:tc>
      </w:tr>
      <w:tr w:rsidR="00B63F86" w:rsidRPr="000900D8" w14:paraId="64B95593" w14:textId="77777777" w:rsidTr="00BE7B64">
        <w:tc>
          <w:tcPr>
            <w:tcW w:w="1288" w:type="pct"/>
          </w:tcPr>
          <w:p w14:paraId="7237E800" w14:textId="77FBBBC0" w:rsidR="00B63F86" w:rsidRPr="000900D8" w:rsidRDefault="005C3A0B" w:rsidP="00BE7B64">
            <w:pPr>
              <w:rPr>
                <w:rFonts w:asciiTheme="minorHAnsi" w:hAnsiTheme="minorHAnsi" w:cstheme="minorHAnsi"/>
                <w:b/>
                <w:bCs/>
                <w:szCs w:val="24"/>
              </w:rPr>
            </w:pPr>
            <w:r>
              <w:rPr>
                <w:rFonts w:asciiTheme="minorHAnsi" w:hAnsiTheme="minorHAnsi" w:cstheme="minorHAnsi"/>
                <w:b/>
                <w:bCs/>
                <w:szCs w:val="24"/>
              </w:rPr>
              <w:t xml:space="preserve">Length of </w:t>
            </w:r>
            <w:r w:rsidR="00211D81">
              <w:rPr>
                <w:rFonts w:asciiTheme="minorHAnsi" w:hAnsiTheme="minorHAnsi" w:cstheme="minorHAnsi"/>
                <w:b/>
                <w:bCs/>
                <w:szCs w:val="24"/>
              </w:rPr>
              <w:t>Session</w:t>
            </w:r>
          </w:p>
        </w:tc>
        <w:tc>
          <w:tcPr>
            <w:tcW w:w="3712" w:type="pct"/>
          </w:tcPr>
          <w:p w14:paraId="65CC2BCD" w14:textId="2EF15F4B" w:rsidR="00B63F86" w:rsidRPr="005C3A0B" w:rsidRDefault="005512A6" w:rsidP="005C57E4">
            <w:pPr>
              <w:jc w:val="both"/>
              <w:rPr>
                <w:rFonts w:asciiTheme="minorHAnsi" w:hAnsiTheme="minorHAnsi" w:cstheme="minorHAnsi"/>
                <w:szCs w:val="24"/>
              </w:rPr>
            </w:pPr>
            <w:r>
              <w:rPr>
                <w:rFonts w:asciiTheme="minorHAnsi" w:hAnsiTheme="minorHAnsi" w:cstheme="minorHAnsi"/>
                <w:szCs w:val="24"/>
              </w:rPr>
              <w:t>2</w:t>
            </w:r>
            <w:r w:rsidR="00CE373C">
              <w:rPr>
                <w:rFonts w:asciiTheme="minorHAnsi" w:hAnsiTheme="minorHAnsi" w:cstheme="minorHAnsi"/>
                <w:szCs w:val="24"/>
              </w:rPr>
              <w:t xml:space="preserve"> – </w:t>
            </w:r>
            <w:r>
              <w:rPr>
                <w:rFonts w:asciiTheme="minorHAnsi" w:hAnsiTheme="minorHAnsi" w:cstheme="minorHAnsi"/>
                <w:szCs w:val="24"/>
              </w:rPr>
              <w:t>14</w:t>
            </w:r>
            <w:r w:rsidR="00CE373C">
              <w:rPr>
                <w:rFonts w:asciiTheme="minorHAnsi" w:hAnsiTheme="minorHAnsi" w:cstheme="minorHAnsi"/>
                <w:szCs w:val="24"/>
              </w:rPr>
              <w:t xml:space="preserve"> hours</w:t>
            </w:r>
            <w:r w:rsidR="00B25D11">
              <w:rPr>
                <w:rFonts w:asciiTheme="minorHAnsi" w:hAnsiTheme="minorHAnsi" w:cstheme="minorHAnsi"/>
                <w:szCs w:val="24"/>
              </w:rPr>
              <w:t xml:space="preserve"> (depending on the activity and how elaborate they will present it).</w:t>
            </w:r>
          </w:p>
        </w:tc>
      </w:tr>
      <w:tr w:rsidR="0027536D" w:rsidRPr="000900D8" w14:paraId="1D89544E" w14:textId="77777777" w:rsidTr="00BE7B64">
        <w:tc>
          <w:tcPr>
            <w:tcW w:w="1288" w:type="pct"/>
          </w:tcPr>
          <w:p w14:paraId="3514DD24" w14:textId="77777777" w:rsidR="0027536D" w:rsidRDefault="005C3A0B" w:rsidP="00BE7B64">
            <w:pPr>
              <w:rPr>
                <w:rFonts w:asciiTheme="minorHAnsi" w:hAnsiTheme="minorHAnsi" w:cstheme="minorHAnsi"/>
                <w:b/>
                <w:bCs/>
                <w:szCs w:val="24"/>
              </w:rPr>
            </w:pPr>
            <w:r>
              <w:rPr>
                <w:rFonts w:asciiTheme="minorHAnsi" w:hAnsiTheme="minorHAnsi" w:cstheme="minorHAnsi"/>
                <w:b/>
                <w:bCs/>
                <w:szCs w:val="24"/>
              </w:rPr>
              <w:t>Aim of Session</w:t>
            </w:r>
          </w:p>
        </w:tc>
        <w:tc>
          <w:tcPr>
            <w:tcW w:w="3712" w:type="pct"/>
          </w:tcPr>
          <w:p w14:paraId="7C7487C4" w14:textId="69D3DDD5" w:rsidR="0027536D" w:rsidRPr="005C3A0B" w:rsidRDefault="00C11C61" w:rsidP="005C57E4">
            <w:pPr>
              <w:jc w:val="both"/>
              <w:rPr>
                <w:rFonts w:asciiTheme="minorHAnsi" w:hAnsiTheme="minorHAnsi" w:cstheme="minorHAnsi"/>
                <w:szCs w:val="24"/>
              </w:rPr>
            </w:pPr>
            <w:r w:rsidRPr="00C11C61">
              <w:rPr>
                <w:rFonts w:asciiTheme="minorHAnsi" w:hAnsiTheme="minorHAnsi" w:cstheme="minorHAnsi"/>
                <w:szCs w:val="24"/>
              </w:rPr>
              <w:t xml:space="preserve">In this module, </w:t>
            </w:r>
            <w:r w:rsidR="00A47404">
              <w:rPr>
                <w:rFonts w:asciiTheme="minorHAnsi" w:hAnsiTheme="minorHAnsi" w:cstheme="minorHAnsi"/>
                <w:szCs w:val="24"/>
              </w:rPr>
              <w:t>young people</w:t>
            </w:r>
            <w:r w:rsidRPr="00C11C61">
              <w:rPr>
                <w:rFonts w:asciiTheme="minorHAnsi" w:hAnsiTheme="minorHAnsi" w:cstheme="minorHAnsi"/>
                <w:szCs w:val="24"/>
              </w:rPr>
              <w:t xml:space="preserve"> evaluate their trajectory. They will be able to put this into words and maybe even create something that represents themselves.</w:t>
            </w:r>
          </w:p>
        </w:tc>
      </w:tr>
      <w:tr w:rsidR="00534E39" w:rsidRPr="000900D8" w14:paraId="0BC523D2" w14:textId="77777777" w:rsidTr="00BE7B64">
        <w:trPr>
          <w:trHeight w:val="1561"/>
        </w:trPr>
        <w:tc>
          <w:tcPr>
            <w:tcW w:w="1288" w:type="pct"/>
          </w:tcPr>
          <w:p w14:paraId="3873EF9B" w14:textId="77777777" w:rsidR="00534E39" w:rsidRDefault="005C3A0B" w:rsidP="00BE7B64">
            <w:pPr>
              <w:rPr>
                <w:rFonts w:asciiTheme="minorHAnsi" w:hAnsiTheme="minorHAnsi" w:cstheme="minorHAnsi"/>
                <w:b/>
                <w:bCs/>
                <w:szCs w:val="24"/>
              </w:rPr>
            </w:pPr>
            <w:r>
              <w:rPr>
                <w:rFonts w:asciiTheme="minorHAnsi" w:hAnsiTheme="minorHAnsi" w:cstheme="minorHAnsi"/>
                <w:b/>
                <w:bCs/>
                <w:szCs w:val="24"/>
              </w:rPr>
              <w:t>Learning Outcomes</w:t>
            </w:r>
          </w:p>
        </w:tc>
        <w:tc>
          <w:tcPr>
            <w:tcW w:w="3712" w:type="pct"/>
          </w:tcPr>
          <w:p w14:paraId="796FFFB7" w14:textId="7D1B966E" w:rsidR="00D70E7B" w:rsidRPr="00D70E7B" w:rsidRDefault="00D70E7B" w:rsidP="00D70E7B">
            <w:pPr>
              <w:jc w:val="both"/>
              <w:rPr>
                <w:rFonts w:asciiTheme="minorHAnsi" w:hAnsiTheme="minorHAnsi" w:cstheme="minorHAnsi"/>
                <w:szCs w:val="24"/>
                <w:lang w:val="en-GB"/>
              </w:rPr>
            </w:pPr>
            <w:r w:rsidRPr="00D70E7B">
              <w:rPr>
                <w:rFonts w:asciiTheme="minorHAnsi" w:hAnsiTheme="minorHAnsi" w:cstheme="minorHAnsi"/>
                <w:szCs w:val="24"/>
                <w:lang w:val="en-GB"/>
              </w:rPr>
              <w:t xml:space="preserve">In general, at the end of the Lessons Learned module </w:t>
            </w:r>
            <w:r w:rsidR="00EE40B1">
              <w:rPr>
                <w:rFonts w:asciiTheme="minorHAnsi" w:hAnsiTheme="minorHAnsi" w:cstheme="minorHAnsi"/>
                <w:szCs w:val="24"/>
                <w:lang w:val="en-GB"/>
              </w:rPr>
              <w:t>young people</w:t>
            </w:r>
            <w:r w:rsidRPr="00D70E7B">
              <w:rPr>
                <w:rFonts w:asciiTheme="minorHAnsi" w:hAnsiTheme="minorHAnsi" w:cstheme="minorHAnsi"/>
                <w:szCs w:val="24"/>
                <w:lang w:val="en-GB"/>
              </w:rPr>
              <w:t xml:space="preserve"> should be:</w:t>
            </w:r>
          </w:p>
          <w:p w14:paraId="58B21933"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more aware of their professional identity and who they are as a person</w:t>
            </w:r>
          </w:p>
          <w:p w14:paraId="437D8DF9"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motivated to further explore who they are as a person and as entrepreneur</w:t>
            </w:r>
          </w:p>
          <w:p w14:paraId="42BC5822"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more aware of the role and relevance of entrepreneurship in society</w:t>
            </w:r>
          </w:p>
          <w:p w14:paraId="4E8DDF8D"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able to present themselves to others and explain who they are as an entrepreneur</w:t>
            </w:r>
          </w:p>
          <w:p w14:paraId="33C5FDD7" w14:textId="5433D60F" w:rsidR="00D70E7B" w:rsidRPr="00D70E7B" w:rsidRDefault="00D70E7B" w:rsidP="00D70E7B">
            <w:pPr>
              <w:jc w:val="both"/>
              <w:rPr>
                <w:rFonts w:asciiTheme="minorHAnsi" w:hAnsiTheme="minorHAnsi" w:cstheme="minorHAnsi"/>
                <w:szCs w:val="24"/>
                <w:lang w:val="en-GB"/>
              </w:rPr>
            </w:pPr>
            <w:r w:rsidRPr="00D70E7B">
              <w:rPr>
                <w:rFonts w:asciiTheme="minorHAnsi" w:hAnsiTheme="minorHAnsi" w:cstheme="minorHAnsi"/>
                <w:szCs w:val="24"/>
                <w:lang w:val="en-GB"/>
              </w:rPr>
              <w:t xml:space="preserve">More specifically, </w:t>
            </w:r>
            <w:r w:rsidR="00EE40B1">
              <w:rPr>
                <w:rFonts w:asciiTheme="minorHAnsi" w:hAnsiTheme="minorHAnsi" w:cstheme="minorHAnsi"/>
                <w:szCs w:val="24"/>
                <w:lang w:val="en-GB"/>
              </w:rPr>
              <w:t>young people</w:t>
            </w:r>
            <w:r w:rsidRPr="00D70E7B">
              <w:rPr>
                <w:rFonts w:asciiTheme="minorHAnsi" w:hAnsiTheme="minorHAnsi" w:cstheme="minorHAnsi"/>
                <w:szCs w:val="24"/>
                <w:lang w:val="en-GB"/>
              </w:rPr>
              <w:t xml:space="preserve"> should be:</w:t>
            </w:r>
          </w:p>
          <w:p w14:paraId="4DA7DDDF" w14:textId="77777777" w:rsidR="00D70E7B" w:rsidRPr="00D70E7B" w:rsidRDefault="00D70E7B" w:rsidP="00D70E7B">
            <w:pPr>
              <w:pStyle w:val="Lijstalinea"/>
              <w:numPr>
                <w:ilvl w:val="0"/>
                <w:numId w:val="6"/>
              </w:numPr>
              <w:jc w:val="both"/>
              <w:rPr>
                <w:rFonts w:asciiTheme="minorHAnsi" w:hAnsiTheme="minorHAnsi" w:cstheme="minorHAnsi"/>
                <w:szCs w:val="24"/>
                <w:lang w:val="en-GB"/>
              </w:rPr>
            </w:pPr>
            <w:r w:rsidRPr="00D70E7B">
              <w:rPr>
                <w:rFonts w:asciiTheme="minorHAnsi" w:hAnsiTheme="minorHAnsi" w:cstheme="minorHAnsi"/>
                <w:szCs w:val="24"/>
                <w:lang w:val="en-GB"/>
              </w:rPr>
              <w:t>able to formulate skills and competencies they have acquired during the programme</w:t>
            </w:r>
          </w:p>
          <w:p w14:paraId="2802C600" w14:textId="77777777" w:rsidR="00D70E7B" w:rsidRPr="00D70E7B" w:rsidRDefault="00D70E7B" w:rsidP="00D70E7B">
            <w:pPr>
              <w:pStyle w:val="Lijstalinea"/>
              <w:numPr>
                <w:ilvl w:val="0"/>
                <w:numId w:val="6"/>
              </w:numPr>
              <w:jc w:val="both"/>
              <w:rPr>
                <w:rFonts w:asciiTheme="minorHAnsi" w:hAnsiTheme="minorHAnsi" w:cstheme="minorHAnsi"/>
                <w:szCs w:val="24"/>
              </w:rPr>
            </w:pPr>
            <w:r w:rsidRPr="00D70E7B">
              <w:rPr>
                <w:rFonts w:asciiTheme="minorHAnsi" w:hAnsiTheme="minorHAnsi" w:cstheme="minorHAnsi"/>
                <w:szCs w:val="24"/>
                <w:lang w:val="en-GB"/>
              </w:rPr>
              <w:t xml:space="preserve">able to express what elements they would like to include in the programme in terms of content but also in terms of approach </w:t>
            </w:r>
          </w:p>
          <w:p w14:paraId="5BDCEF7E" w14:textId="4FFC9591" w:rsidR="00CA0A51" w:rsidRPr="00D70E7B" w:rsidRDefault="00D70E7B" w:rsidP="00D70E7B">
            <w:pPr>
              <w:pStyle w:val="Lijstalinea"/>
              <w:numPr>
                <w:ilvl w:val="0"/>
                <w:numId w:val="6"/>
              </w:numPr>
              <w:jc w:val="both"/>
              <w:rPr>
                <w:rFonts w:asciiTheme="minorHAnsi" w:hAnsiTheme="minorHAnsi" w:cstheme="minorHAnsi"/>
                <w:szCs w:val="24"/>
              </w:rPr>
            </w:pPr>
            <w:r w:rsidRPr="00D70E7B">
              <w:rPr>
                <w:rFonts w:asciiTheme="minorHAnsi" w:hAnsiTheme="minorHAnsi" w:cstheme="minorHAnsi"/>
                <w:szCs w:val="24"/>
                <w:lang w:val="en-GB"/>
              </w:rPr>
              <w:t>able to update the program and make it evidence-based. According to our vision that SPEED-You-UP works from the bottom-up.</w:t>
            </w:r>
          </w:p>
          <w:p w14:paraId="52BBDAC9" w14:textId="259B8C8C" w:rsidR="00173B73" w:rsidRPr="00173B73" w:rsidRDefault="00173B73" w:rsidP="00BE7B64">
            <w:pPr>
              <w:jc w:val="both"/>
              <w:rPr>
                <w:rFonts w:asciiTheme="minorHAnsi" w:hAnsiTheme="minorHAnsi" w:cstheme="minorHAnsi"/>
                <w:szCs w:val="24"/>
              </w:rPr>
            </w:pPr>
          </w:p>
        </w:tc>
      </w:tr>
      <w:tr w:rsidR="00DB5FC9" w:rsidRPr="000900D8" w14:paraId="07D17ED7" w14:textId="77777777" w:rsidTr="00BE7B64">
        <w:tc>
          <w:tcPr>
            <w:tcW w:w="1288" w:type="pct"/>
          </w:tcPr>
          <w:p w14:paraId="24FBD7C1" w14:textId="246C883A" w:rsidR="00DB5FC9" w:rsidRDefault="00173B73" w:rsidP="00BE7B64">
            <w:pPr>
              <w:rPr>
                <w:rFonts w:asciiTheme="minorHAnsi" w:hAnsiTheme="minorHAnsi" w:cstheme="minorHAnsi"/>
                <w:b/>
                <w:bCs/>
                <w:szCs w:val="24"/>
              </w:rPr>
            </w:pPr>
            <w:r>
              <w:rPr>
                <w:rFonts w:asciiTheme="minorHAnsi" w:hAnsiTheme="minorHAnsi" w:cstheme="minorHAnsi"/>
                <w:b/>
                <w:bCs/>
                <w:szCs w:val="24"/>
              </w:rPr>
              <w:t xml:space="preserve">EntreComp </w:t>
            </w:r>
            <w:r w:rsidR="00DB5FC9">
              <w:rPr>
                <w:rFonts w:asciiTheme="minorHAnsi" w:hAnsiTheme="minorHAnsi" w:cstheme="minorHAnsi"/>
                <w:b/>
                <w:bCs/>
                <w:szCs w:val="24"/>
              </w:rPr>
              <w:t>Competences Gained</w:t>
            </w:r>
          </w:p>
        </w:tc>
        <w:tc>
          <w:tcPr>
            <w:tcW w:w="3712" w:type="pct"/>
          </w:tcPr>
          <w:p w14:paraId="6C90BDE2" w14:textId="219D7B67" w:rsidR="00DB5FC9" w:rsidRPr="005C3A0B" w:rsidRDefault="0045791C" w:rsidP="002B6539">
            <w:pPr>
              <w:jc w:val="both"/>
              <w:rPr>
                <w:rFonts w:asciiTheme="minorHAnsi" w:hAnsiTheme="minorHAnsi" w:cstheme="minorHAnsi"/>
                <w:szCs w:val="24"/>
              </w:rPr>
            </w:pPr>
            <w:bookmarkStart w:id="0" w:name="_Hlk55922413"/>
            <w:r w:rsidRPr="0045791C">
              <w:rPr>
                <w:rFonts w:asciiTheme="minorHAnsi" w:hAnsiTheme="minorHAnsi" w:cstheme="minorHAnsi"/>
                <w:szCs w:val="24"/>
              </w:rPr>
              <w:t>Self-awareness and self-efficacy</w:t>
            </w:r>
            <w:r>
              <w:rPr>
                <w:rFonts w:asciiTheme="minorHAnsi" w:hAnsiTheme="minorHAnsi" w:cstheme="minorHAnsi"/>
                <w:szCs w:val="24"/>
              </w:rPr>
              <w:t>.</w:t>
            </w:r>
            <w:bookmarkEnd w:id="0"/>
          </w:p>
        </w:tc>
      </w:tr>
      <w:tr w:rsidR="00173B73" w:rsidRPr="000900D8" w14:paraId="26B02D78" w14:textId="77777777" w:rsidTr="00BE7B64">
        <w:tc>
          <w:tcPr>
            <w:tcW w:w="1288" w:type="pct"/>
          </w:tcPr>
          <w:p w14:paraId="566817C6" w14:textId="5E2341D9" w:rsidR="00173B73" w:rsidRDefault="00173B73" w:rsidP="00BE7B64">
            <w:pPr>
              <w:rPr>
                <w:rFonts w:asciiTheme="minorHAnsi" w:hAnsiTheme="minorHAnsi" w:cstheme="minorHAnsi"/>
                <w:b/>
                <w:bCs/>
                <w:szCs w:val="24"/>
              </w:rPr>
            </w:pPr>
            <w:r>
              <w:rPr>
                <w:rFonts w:asciiTheme="minorHAnsi" w:hAnsiTheme="minorHAnsi" w:cstheme="minorHAnsi"/>
                <w:b/>
                <w:bCs/>
                <w:szCs w:val="24"/>
              </w:rPr>
              <w:t>Employability Skills Gained</w:t>
            </w:r>
          </w:p>
        </w:tc>
        <w:tc>
          <w:tcPr>
            <w:tcW w:w="3712" w:type="pct"/>
          </w:tcPr>
          <w:p w14:paraId="7264F8F8" w14:textId="40BE1390" w:rsidR="00173B73" w:rsidRPr="004E0EF9" w:rsidRDefault="00C11C61" w:rsidP="004E0EF9">
            <w:pPr>
              <w:pStyle w:val="withbottommargin"/>
              <w:spacing w:before="0" w:beforeAutospacing="0" w:after="120" w:afterAutospacing="0"/>
              <w:rPr>
                <w:rFonts w:ascii="Calibri" w:hAnsi="Calibri" w:cs="Calibri"/>
                <w:color w:val="000000"/>
              </w:rPr>
            </w:pPr>
            <w:r w:rsidRPr="002B6539">
              <w:rPr>
                <w:rFonts w:asciiTheme="minorHAnsi" w:hAnsiTheme="minorHAnsi" w:cstheme="minorHAnsi"/>
              </w:rPr>
              <w:t>Creativity</w:t>
            </w:r>
          </w:p>
        </w:tc>
      </w:tr>
      <w:tr w:rsidR="008671A6" w:rsidRPr="000900D8" w14:paraId="0CDB67AB" w14:textId="77777777" w:rsidTr="00BE7B64">
        <w:tc>
          <w:tcPr>
            <w:tcW w:w="1288" w:type="pct"/>
          </w:tcPr>
          <w:p w14:paraId="63D661A3" w14:textId="75D0F5C0" w:rsidR="008671A6" w:rsidRDefault="008671A6" w:rsidP="00BE7B64">
            <w:pPr>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Pr>
          <w:p w14:paraId="3974F6E3" w14:textId="071DD6AE" w:rsidR="008671A6" w:rsidRDefault="00450956" w:rsidP="00450956">
            <w:pPr>
              <w:pStyle w:val="withbottommargin"/>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Online and Offline</w:t>
            </w:r>
          </w:p>
          <w:p w14:paraId="326CA3F9" w14:textId="26B644AA" w:rsidR="00AF7AC7" w:rsidRPr="005C3A0B" w:rsidRDefault="00AF7AC7" w:rsidP="00AF7AC7">
            <w:pPr>
              <w:pStyle w:val="withbottommargin"/>
              <w:spacing w:before="0" w:beforeAutospacing="0" w:after="0" w:afterAutospacing="0"/>
              <w:ind w:left="720"/>
              <w:rPr>
                <w:rFonts w:asciiTheme="minorHAnsi" w:hAnsiTheme="minorHAnsi" w:cstheme="minorHAnsi"/>
              </w:rPr>
            </w:pPr>
          </w:p>
        </w:tc>
      </w:tr>
      <w:tr w:rsidR="00384E91" w:rsidRPr="000900D8" w14:paraId="62DB2DB9" w14:textId="77777777" w:rsidTr="00BE7B64">
        <w:tc>
          <w:tcPr>
            <w:tcW w:w="1288" w:type="pct"/>
          </w:tcPr>
          <w:p w14:paraId="049D205C" w14:textId="7060E68E" w:rsidR="00384E91" w:rsidRDefault="00384E91" w:rsidP="00BE7B64">
            <w:pPr>
              <w:rPr>
                <w:rFonts w:asciiTheme="minorHAnsi" w:hAnsiTheme="minorHAnsi" w:cstheme="minorHAnsi"/>
                <w:b/>
                <w:bCs/>
                <w:szCs w:val="24"/>
              </w:rPr>
            </w:pPr>
            <w:r>
              <w:rPr>
                <w:rFonts w:asciiTheme="minorHAnsi" w:hAnsiTheme="minorHAnsi" w:cstheme="minorHAnsi"/>
                <w:b/>
                <w:bCs/>
                <w:szCs w:val="24"/>
              </w:rPr>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Pr>
          <w:p w14:paraId="54D3307E" w14:textId="1E64B0D6" w:rsidR="00C840A9" w:rsidRPr="00BE7B64" w:rsidRDefault="00BE7B64" w:rsidP="00683CF5">
            <w:pPr>
              <w:pStyle w:val="withbottommargin"/>
              <w:spacing w:before="0" w:beforeAutospacing="0" w:after="120" w:afterAutospacing="0"/>
              <w:rPr>
                <w:rFonts w:asciiTheme="minorHAnsi" w:eastAsiaTheme="minorHAnsi" w:hAnsiTheme="minorHAnsi" w:cstheme="minorBidi"/>
                <w:b/>
                <w:bCs/>
                <w:sz w:val="22"/>
                <w:szCs w:val="22"/>
                <w:lang w:eastAsia="en-US"/>
              </w:rPr>
            </w:pPr>
            <w:r w:rsidRPr="00BE7B64">
              <w:rPr>
                <w:rFonts w:asciiTheme="minorHAnsi" w:eastAsiaTheme="minorHAnsi" w:hAnsiTheme="minorHAnsi" w:cstheme="minorBidi"/>
                <w:b/>
                <w:bCs/>
                <w:sz w:val="22"/>
                <w:szCs w:val="22"/>
                <w:lang w:eastAsia="en-US"/>
              </w:rPr>
              <w:t>Activities</w:t>
            </w:r>
          </w:p>
          <w:p w14:paraId="27E3B679" w14:textId="7E73B722" w:rsidR="00A76373" w:rsidRDefault="00A76373" w:rsidP="00A76373">
            <w:pPr>
              <w:ind w:left="360"/>
              <w:rPr>
                <w:rFonts w:asciiTheme="minorHAnsi" w:hAnsiTheme="minorHAnsi" w:cstheme="minorHAnsi"/>
                <w:szCs w:val="24"/>
              </w:rPr>
            </w:pPr>
            <w:r w:rsidRPr="00A76373">
              <w:rPr>
                <w:rFonts w:asciiTheme="minorHAnsi" w:hAnsiTheme="minorHAnsi" w:cstheme="minorHAnsi"/>
                <w:szCs w:val="24"/>
              </w:rPr>
              <w:lastRenderedPageBreak/>
              <w:t>Individual level (cross border via forum, website, LinkedIn…)</w:t>
            </w:r>
          </w:p>
          <w:p w14:paraId="3845A1B8" w14:textId="3B648060" w:rsidR="00A76373" w:rsidRDefault="00A76373" w:rsidP="00A76373">
            <w:pPr>
              <w:pStyle w:val="Lijstalinea"/>
              <w:numPr>
                <w:ilvl w:val="0"/>
                <w:numId w:val="8"/>
              </w:numPr>
              <w:rPr>
                <w:rFonts w:asciiTheme="minorHAnsi" w:hAnsiTheme="minorHAnsi" w:cstheme="minorHAnsi"/>
                <w:szCs w:val="24"/>
              </w:rPr>
            </w:pPr>
            <w:r w:rsidRPr="00A76373">
              <w:rPr>
                <w:rFonts w:asciiTheme="minorHAnsi" w:hAnsiTheme="minorHAnsi" w:cstheme="minorHAnsi"/>
                <w:szCs w:val="24"/>
              </w:rPr>
              <w:t>My future plans</w:t>
            </w:r>
          </w:p>
          <w:p w14:paraId="199DC8DB" w14:textId="3C92572A" w:rsidR="00A76373" w:rsidRDefault="00A76373" w:rsidP="00A76373">
            <w:pPr>
              <w:pStyle w:val="Lijstalinea"/>
              <w:numPr>
                <w:ilvl w:val="0"/>
                <w:numId w:val="8"/>
              </w:numPr>
              <w:rPr>
                <w:rFonts w:asciiTheme="minorHAnsi" w:hAnsiTheme="minorHAnsi" w:cstheme="minorHAnsi"/>
                <w:szCs w:val="24"/>
              </w:rPr>
            </w:pPr>
            <w:r w:rsidRPr="00A76373">
              <w:rPr>
                <w:rFonts w:asciiTheme="minorHAnsi" w:hAnsiTheme="minorHAnsi" w:cstheme="minorHAnsi"/>
                <w:szCs w:val="24"/>
              </w:rPr>
              <w:t>Digital reflection report</w:t>
            </w:r>
          </w:p>
          <w:p w14:paraId="5526C57E" w14:textId="7A949645" w:rsidR="00A76373" w:rsidRDefault="00A76373" w:rsidP="00A76373">
            <w:pPr>
              <w:pStyle w:val="Lijstalinea"/>
              <w:numPr>
                <w:ilvl w:val="0"/>
                <w:numId w:val="8"/>
              </w:numPr>
              <w:rPr>
                <w:rFonts w:asciiTheme="minorHAnsi" w:hAnsiTheme="minorHAnsi" w:cstheme="minorHAnsi"/>
                <w:szCs w:val="24"/>
              </w:rPr>
            </w:pPr>
            <w:r w:rsidRPr="00A76373">
              <w:rPr>
                <w:rFonts w:asciiTheme="minorHAnsi" w:hAnsiTheme="minorHAnsi" w:cstheme="minorHAnsi"/>
                <w:szCs w:val="24"/>
              </w:rPr>
              <w:t>360° feedback</w:t>
            </w:r>
          </w:p>
          <w:p w14:paraId="3155CF80" w14:textId="3FAA0367" w:rsidR="00A76373" w:rsidRDefault="00A76373" w:rsidP="00A76373">
            <w:pPr>
              <w:pStyle w:val="Lijstalinea"/>
              <w:numPr>
                <w:ilvl w:val="0"/>
                <w:numId w:val="8"/>
              </w:numPr>
              <w:rPr>
                <w:rFonts w:asciiTheme="minorHAnsi" w:hAnsiTheme="minorHAnsi" w:cstheme="minorHAnsi"/>
                <w:szCs w:val="24"/>
              </w:rPr>
            </w:pPr>
            <w:r w:rsidRPr="00A76373">
              <w:rPr>
                <w:rFonts w:asciiTheme="minorHAnsi" w:hAnsiTheme="minorHAnsi" w:cstheme="minorHAnsi"/>
                <w:szCs w:val="24"/>
              </w:rPr>
              <w:t>Video trajectory</w:t>
            </w:r>
          </w:p>
          <w:p w14:paraId="78515131" w14:textId="52DA80E1" w:rsidR="0045791C" w:rsidRPr="0045791C" w:rsidRDefault="0045791C" w:rsidP="0045791C">
            <w:pPr>
              <w:pStyle w:val="Lijstalinea"/>
              <w:numPr>
                <w:ilvl w:val="0"/>
                <w:numId w:val="8"/>
              </w:numPr>
              <w:rPr>
                <w:rFonts w:asciiTheme="minorHAnsi" w:hAnsiTheme="minorHAnsi" w:cstheme="minorHAnsi"/>
                <w:szCs w:val="24"/>
              </w:rPr>
            </w:pPr>
            <w:r w:rsidRPr="0045791C">
              <w:rPr>
                <w:rFonts w:asciiTheme="minorHAnsi" w:hAnsiTheme="minorHAnsi" w:cstheme="minorHAnsi"/>
                <w:szCs w:val="24"/>
              </w:rPr>
              <w:t>Self-reflection on learning achievements. Assess your own work</w:t>
            </w:r>
          </w:p>
          <w:p w14:paraId="1AEF213F" w14:textId="41D124DF" w:rsidR="00A76373" w:rsidRPr="008B70B2" w:rsidRDefault="00A76373" w:rsidP="008B70B2">
            <w:pPr>
              <w:rPr>
                <w:rFonts w:asciiTheme="minorHAnsi" w:hAnsiTheme="minorHAnsi" w:cstheme="minorHAnsi"/>
                <w:szCs w:val="24"/>
              </w:rPr>
            </w:pPr>
          </w:p>
        </w:tc>
      </w:tr>
      <w:tr w:rsidR="00683CF5" w:rsidRPr="000900D8" w14:paraId="0D298B10" w14:textId="77777777" w:rsidTr="00BE7B64">
        <w:tc>
          <w:tcPr>
            <w:tcW w:w="1288" w:type="pct"/>
          </w:tcPr>
          <w:p w14:paraId="2E2FE66F" w14:textId="225C0798" w:rsidR="00683CF5" w:rsidRDefault="00204FD5" w:rsidP="00BE7B64">
            <w:pPr>
              <w:rPr>
                <w:rFonts w:asciiTheme="minorHAnsi" w:hAnsiTheme="minorHAnsi" w:cstheme="minorHAnsi"/>
                <w:b/>
                <w:bCs/>
                <w:szCs w:val="24"/>
              </w:rPr>
            </w:pPr>
            <w:r>
              <w:rPr>
                <w:rFonts w:asciiTheme="minorHAnsi" w:hAnsiTheme="minorHAnsi" w:cstheme="minorHAnsi"/>
                <w:b/>
                <w:bCs/>
                <w:szCs w:val="24"/>
              </w:rPr>
              <w:lastRenderedPageBreak/>
              <w:t>Evaluation Activities</w:t>
            </w:r>
          </w:p>
        </w:tc>
        <w:tc>
          <w:tcPr>
            <w:tcW w:w="3712" w:type="pct"/>
          </w:tcPr>
          <w:p w14:paraId="285355DF" w14:textId="77777777" w:rsidR="00683CF5" w:rsidRDefault="00A76373" w:rsidP="00204FD5">
            <w:pPr>
              <w:pStyle w:val="withbottommargin"/>
              <w:spacing w:before="0" w:beforeAutospacing="0" w:after="120" w:afterAutospacing="0"/>
              <w:rPr>
                <w:rFonts w:asciiTheme="minorHAnsi" w:eastAsiaTheme="minorHAnsi" w:hAnsiTheme="minorHAnsi" w:cstheme="minorBidi"/>
                <w:sz w:val="22"/>
                <w:szCs w:val="22"/>
                <w:lang w:eastAsia="en-US"/>
              </w:rPr>
            </w:pPr>
            <w:r w:rsidRPr="00A76373">
              <w:rPr>
                <w:rFonts w:asciiTheme="minorHAnsi" w:eastAsiaTheme="minorHAnsi" w:hAnsiTheme="minorHAnsi" w:cstheme="minorBidi"/>
                <w:sz w:val="22"/>
                <w:szCs w:val="22"/>
                <w:lang w:eastAsia="en-US"/>
              </w:rPr>
              <w:t xml:space="preserve">This module can also be a good moment to ask </w:t>
            </w:r>
            <w:r w:rsidR="003D356B">
              <w:rPr>
                <w:rFonts w:asciiTheme="minorHAnsi" w:eastAsiaTheme="minorHAnsi" w:hAnsiTheme="minorHAnsi" w:cstheme="minorBidi"/>
                <w:sz w:val="22"/>
                <w:szCs w:val="22"/>
                <w:lang w:eastAsia="en-US"/>
              </w:rPr>
              <w:t>young people</w:t>
            </w:r>
            <w:r w:rsidRPr="00A76373">
              <w:rPr>
                <w:rFonts w:asciiTheme="minorHAnsi" w:eastAsiaTheme="minorHAnsi" w:hAnsiTheme="minorHAnsi" w:cstheme="minorBidi"/>
                <w:sz w:val="22"/>
                <w:szCs w:val="22"/>
                <w:lang w:eastAsia="en-US"/>
              </w:rPr>
              <w:t xml:space="preserve"> to really engage into the SYU module, to give their opinion on the project.</w:t>
            </w:r>
            <w:r>
              <w:rPr>
                <w:rFonts w:asciiTheme="minorHAnsi" w:eastAsiaTheme="minorHAnsi" w:hAnsiTheme="minorHAnsi" w:cstheme="minorBidi"/>
                <w:sz w:val="22"/>
                <w:szCs w:val="22"/>
                <w:lang w:eastAsia="en-US"/>
              </w:rPr>
              <w:t xml:space="preserve"> </w:t>
            </w:r>
            <w:r w:rsidRPr="00A76373">
              <w:rPr>
                <w:rFonts w:asciiTheme="minorHAnsi" w:eastAsiaTheme="minorHAnsi" w:hAnsiTheme="minorHAnsi" w:cstheme="minorBidi"/>
                <w:sz w:val="22"/>
                <w:szCs w:val="22"/>
                <w:lang w:eastAsia="en-US"/>
              </w:rPr>
              <w:t>Reflecting and evaluating thoroughly is very important but the emphasis should definitely be on the “fun/creative side” and on reflecting and communicating about themselves as a person and entrepreneur.</w:t>
            </w:r>
          </w:p>
          <w:p w14:paraId="7EA7F9DD" w14:textId="310F0584" w:rsidR="008B70B2" w:rsidRPr="00A76373" w:rsidRDefault="008B70B2" w:rsidP="00204FD5">
            <w:pPr>
              <w:pStyle w:val="withbottommargin"/>
              <w:spacing w:before="0" w:beforeAutospacing="0" w:after="120" w:afterAutospacing="0"/>
              <w:rPr>
                <w:rFonts w:asciiTheme="minorHAnsi" w:eastAsiaTheme="minorHAnsi" w:hAnsiTheme="minorHAnsi" w:cstheme="minorBidi"/>
                <w:sz w:val="22"/>
                <w:szCs w:val="22"/>
                <w:lang w:eastAsia="en-US"/>
              </w:rPr>
            </w:pPr>
          </w:p>
        </w:tc>
      </w:tr>
    </w:tbl>
    <w:p w14:paraId="4A2DB729" w14:textId="75DFA33B" w:rsidR="00B63F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02158A" w14:paraId="7963B0B1" w14:textId="77777777" w:rsidTr="00EB2938">
        <w:tc>
          <w:tcPr>
            <w:tcW w:w="13892" w:type="dxa"/>
            <w:tcBorders>
              <w:bottom w:val="single" w:sz="4" w:space="0" w:color="auto"/>
            </w:tcBorders>
            <w:shd w:val="clear" w:color="auto" w:fill="D9D9D9" w:themeFill="background1" w:themeFillShade="D9"/>
          </w:tcPr>
          <w:p w14:paraId="7D7E828F" w14:textId="0E3DCCEE" w:rsidR="00B75863" w:rsidRPr="0002158A" w:rsidRDefault="00C67208" w:rsidP="00C96B87">
            <w:pPr>
              <w:pStyle w:val="withbottommargin"/>
              <w:spacing w:before="0" w:beforeAutospacing="0" w:after="12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Summary of the a</w:t>
            </w:r>
            <w:r w:rsidR="00B75863" w:rsidRPr="0002158A">
              <w:rPr>
                <w:rFonts w:asciiTheme="minorHAnsi" w:eastAsiaTheme="minorHAnsi" w:hAnsiTheme="minorHAnsi" w:cstheme="minorBidi"/>
                <w:b/>
                <w:bCs/>
                <w:lang w:eastAsia="en-US"/>
              </w:rPr>
              <w:t>ctivit</w:t>
            </w:r>
            <w:r>
              <w:rPr>
                <w:rFonts w:asciiTheme="minorHAnsi" w:eastAsiaTheme="minorHAnsi" w:hAnsiTheme="minorHAnsi" w:cstheme="minorBidi"/>
                <w:b/>
                <w:bCs/>
                <w:lang w:eastAsia="en-US"/>
              </w:rPr>
              <w:t>ies</w:t>
            </w:r>
            <w:r w:rsidR="00B75863" w:rsidRPr="0002158A">
              <w:rPr>
                <w:rFonts w:asciiTheme="minorHAnsi" w:eastAsiaTheme="minorHAnsi" w:hAnsiTheme="minorHAnsi" w:cstheme="minorBidi"/>
                <w:b/>
                <w:bCs/>
                <w:lang w:eastAsia="en-US"/>
              </w:rPr>
              <w:t xml:space="preserve">: </w:t>
            </w:r>
          </w:p>
        </w:tc>
      </w:tr>
      <w:tr w:rsidR="00F673CC" w:rsidRPr="0002158A" w14:paraId="6F5AA964" w14:textId="77777777" w:rsidTr="00F673CC">
        <w:tc>
          <w:tcPr>
            <w:tcW w:w="13892" w:type="dxa"/>
            <w:tcBorders>
              <w:bottom w:val="single" w:sz="4" w:space="0" w:color="auto"/>
            </w:tcBorders>
            <w:shd w:val="clear" w:color="auto" w:fill="auto"/>
          </w:tcPr>
          <w:p w14:paraId="5D7372FC" w14:textId="77777777" w:rsidR="00F673CC" w:rsidRDefault="003D356B" w:rsidP="003D356B">
            <w:pPr>
              <w:pStyle w:val="withbottommargin"/>
              <w:spacing w:after="120"/>
              <w:rPr>
                <w:rFonts w:asciiTheme="minorHAnsi" w:eastAsiaTheme="minorHAnsi" w:hAnsiTheme="minorHAnsi" w:cstheme="minorBidi"/>
                <w:lang w:eastAsia="en-US"/>
              </w:rPr>
            </w:pPr>
            <w:r w:rsidRPr="003D356B">
              <w:rPr>
                <w:rFonts w:asciiTheme="minorHAnsi" w:eastAsiaTheme="minorHAnsi" w:hAnsiTheme="minorHAnsi" w:cstheme="minorBidi"/>
                <w:lang w:eastAsia="en-US"/>
              </w:rPr>
              <w:t>The module Lessons Learned can be executed in different levels, individual or in group. This option also allows you to stay inside the school or HUB.</w:t>
            </w:r>
            <w:r>
              <w:rPr>
                <w:rFonts w:asciiTheme="minorHAnsi" w:eastAsiaTheme="minorHAnsi" w:hAnsiTheme="minorHAnsi" w:cstheme="minorBidi"/>
                <w:lang w:eastAsia="en-US"/>
              </w:rPr>
              <w:t xml:space="preserve"> </w:t>
            </w:r>
            <w:r w:rsidRPr="003D356B">
              <w:rPr>
                <w:rFonts w:asciiTheme="minorHAnsi" w:eastAsiaTheme="minorHAnsi" w:hAnsiTheme="minorHAnsi" w:cstheme="minorBidi"/>
                <w:lang w:eastAsia="en-US"/>
              </w:rPr>
              <w:t>You can do it within school hours, as part of (co-)curricular learning or as replacement of part of the curriculum, but also some work at home. Reflection and ideas can be sparked everywhere. We provided materials for each specific method, you can modify as you like.</w:t>
            </w:r>
          </w:p>
          <w:p w14:paraId="4B1E9583" w14:textId="40AD8FD3" w:rsidR="008B70B2" w:rsidRPr="006C5881" w:rsidRDefault="008B70B2" w:rsidP="003D356B">
            <w:pPr>
              <w:pStyle w:val="withbottommargin"/>
              <w:spacing w:after="120"/>
              <w:rPr>
                <w:rFonts w:asciiTheme="minorHAnsi" w:eastAsiaTheme="minorHAnsi" w:hAnsiTheme="minorHAnsi" w:cstheme="minorBidi"/>
                <w:lang w:eastAsia="en-US"/>
              </w:rPr>
            </w:pPr>
          </w:p>
        </w:tc>
      </w:tr>
      <w:tr w:rsidR="00B75863" w:rsidRPr="0002158A" w14:paraId="59B0B842" w14:textId="77777777" w:rsidTr="00EB2938">
        <w:tc>
          <w:tcPr>
            <w:tcW w:w="13892" w:type="dxa"/>
            <w:tcBorders>
              <w:top w:val="single" w:sz="4" w:space="0" w:color="auto"/>
            </w:tcBorders>
          </w:tcPr>
          <w:p w14:paraId="6E053AE1" w14:textId="7BB44CD8" w:rsidR="00B75863" w:rsidRPr="0002158A" w:rsidRDefault="00B75863" w:rsidP="00C96B87">
            <w:pPr>
              <w:pStyle w:val="withbottommargin"/>
              <w:spacing w:before="0" w:beforeAutospacing="0" w:after="120" w:afterAutospacing="0"/>
              <w:rPr>
                <w:rFonts w:asciiTheme="minorHAnsi" w:eastAsiaTheme="minorHAnsi" w:hAnsiTheme="minorHAnsi" w:cstheme="minorBidi"/>
                <w:b/>
                <w:bCs/>
                <w:lang w:eastAsia="en-US"/>
              </w:rPr>
            </w:pPr>
            <w:r w:rsidRPr="0002158A">
              <w:rPr>
                <w:rFonts w:asciiTheme="minorHAnsi" w:eastAsiaTheme="minorHAnsi" w:hAnsiTheme="minorHAnsi" w:cstheme="minorBidi"/>
                <w:b/>
                <w:bCs/>
                <w:lang w:eastAsia="en-US"/>
              </w:rPr>
              <w:t>Resources:</w:t>
            </w:r>
            <w:r w:rsidR="001A5EDC" w:rsidRPr="0002158A">
              <w:rPr>
                <w:rFonts w:asciiTheme="minorHAnsi" w:eastAsiaTheme="minorHAnsi" w:hAnsiTheme="minorHAnsi" w:cstheme="minorBidi"/>
                <w:b/>
                <w:bCs/>
                <w:lang w:eastAsia="en-US"/>
              </w:rPr>
              <w:t xml:space="preserve"> </w:t>
            </w:r>
            <w:r w:rsidR="006C5881" w:rsidRPr="0029445B">
              <w:rPr>
                <w:rFonts w:asciiTheme="minorHAnsi" w:eastAsiaTheme="minorHAnsi" w:hAnsiTheme="minorHAnsi" w:cstheme="minorBidi"/>
                <w:lang w:eastAsia="en-US"/>
              </w:rPr>
              <w:t xml:space="preserve">Online tests and </w:t>
            </w:r>
            <w:r w:rsidR="0052298B">
              <w:rPr>
                <w:rFonts w:asciiTheme="minorHAnsi" w:eastAsiaTheme="minorHAnsi" w:hAnsiTheme="minorHAnsi" w:cstheme="minorBidi"/>
                <w:lang w:eastAsia="en-US"/>
              </w:rPr>
              <w:t>individual reflection</w:t>
            </w:r>
          </w:p>
        </w:tc>
      </w:tr>
      <w:tr w:rsidR="001A5EDC" w:rsidRPr="0002158A" w14:paraId="75EF63FE" w14:textId="77777777" w:rsidTr="000D5671">
        <w:tc>
          <w:tcPr>
            <w:tcW w:w="13892" w:type="dxa"/>
          </w:tcPr>
          <w:p w14:paraId="2A74A298" w14:textId="31377C95" w:rsidR="003D356B" w:rsidRPr="003D356B" w:rsidRDefault="001A5EDC" w:rsidP="003D356B">
            <w:pPr>
              <w:rPr>
                <w:rFonts w:asciiTheme="minorHAnsi" w:eastAsiaTheme="minorHAnsi" w:hAnsiTheme="minorHAnsi" w:cstheme="minorBidi"/>
                <w:szCs w:val="24"/>
                <w:lang w:val="en-GB"/>
              </w:rPr>
            </w:pPr>
            <w:r w:rsidRPr="0002158A">
              <w:rPr>
                <w:rFonts w:asciiTheme="minorHAnsi" w:eastAsiaTheme="minorHAnsi" w:hAnsiTheme="minorHAnsi" w:cstheme="minorBidi"/>
                <w:b/>
                <w:bCs/>
              </w:rPr>
              <w:t xml:space="preserve">Facilitator/Learner Guidance: </w:t>
            </w:r>
            <w:r w:rsidR="003D356B" w:rsidRPr="003D356B">
              <w:rPr>
                <w:rFonts w:asciiTheme="minorHAnsi" w:eastAsiaTheme="minorHAnsi" w:hAnsiTheme="minorHAnsi" w:cstheme="minorBidi"/>
                <w:szCs w:val="24"/>
                <w:lang w:val="en-GB"/>
              </w:rPr>
              <w:t>We believe it is best to start with this option at the beginning of the modules (process) until the very end of the project.</w:t>
            </w:r>
            <w:r w:rsidR="003D356B">
              <w:rPr>
                <w:rFonts w:asciiTheme="minorHAnsi" w:eastAsiaTheme="minorHAnsi" w:hAnsiTheme="minorHAnsi" w:cstheme="minorBidi"/>
                <w:szCs w:val="24"/>
                <w:lang w:val="en-GB"/>
              </w:rPr>
              <w:t xml:space="preserve"> </w:t>
            </w:r>
            <w:r w:rsidR="003D356B" w:rsidRPr="003D356B">
              <w:rPr>
                <w:rFonts w:asciiTheme="minorHAnsi" w:eastAsiaTheme="minorHAnsi" w:hAnsiTheme="minorHAnsi" w:cstheme="minorBidi"/>
                <w:szCs w:val="24"/>
                <w:lang w:val="en-GB"/>
              </w:rPr>
              <w:t>This option includes tools and methods. You can pick any sort of method you want to use</w:t>
            </w:r>
            <w:r w:rsidR="0052298B">
              <w:rPr>
                <w:rFonts w:asciiTheme="minorHAnsi" w:eastAsiaTheme="minorHAnsi" w:hAnsiTheme="minorHAnsi" w:cstheme="minorBidi"/>
                <w:szCs w:val="24"/>
                <w:lang w:val="en-GB"/>
              </w:rPr>
              <w:t xml:space="preserve">, </w:t>
            </w:r>
            <w:r w:rsidR="003D356B" w:rsidRPr="003D356B">
              <w:rPr>
                <w:rFonts w:asciiTheme="minorHAnsi" w:eastAsiaTheme="minorHAnsi" w:hAnsiTheme="minorHAnsi" w:cstheme="minorBidi"/>
                <w:szCs w:val="24"/>
                <w:lang w:val="en-GB"/>
              </w:rPr>
              <w:t xml:space="preserve">preferably with a closing event, </w:t>
            </w:r>
            <w:r w:rsidR="003D356B">
              <w:rPr>
                <w:rFonts w:asciiTheme="minorHAnsi" w:eastAsiaTheme="minorHAnsi" w:hAnsiTheme="minorHAnsi" w:cstheme="minorBidi"/>
                <w:szCs w:val="24"/>
                <w:lang w:val="en-GB"/>
              </w:rPr>
              <w:t xml:space="preserve">which </w:t>
            </w:r>
            <w:r w:rsidR="003D356B" w:rsidRPr="003D356B">
              <w:rPr>
                <w:rFonts w:asciiTheme="minorHAnsi" w:eastAsiaTheme="minorHAnsi" w:hAnsiTheme="minorHAnsi" w:cstheme="minorBidi"/>
                <w:szCs w:val="24"/>
                <w:lang w:val="en-GB"/>
              </w:rPr>
              <w:t>is essential for aftercare.</w:t>
            </w:r>
          </w:p>
          <w:p w14:paraId="2B159484" w14:textId="0DF927B2" w:rsidR="001A5EDC" w:rsidRPr="0002158A" w:rsidRDefault="001A5EDC" w:rsidP="00C96B87">
            <w:pPr>
              <w:pStyle w:val="withbottommargin"/>
              <w:spacing w:before="0" w:beforeAutospacing="0" w:after="120" w:afterAutospacing="0"/>
              <w:rPr>
                <w:rFonts w:asciiTheme="minorHAnsi" w:eastAsiaTheme="minorHAnsi" w:hAnsiTheme="minorHAnsi" w:cstheme="minorBidi"/>
                <w:b/>
                <w:bCs/>
                <w:lang w:eastAsia="en-US"/>
              </w:rPr>
            </w:pPr>
          </w:p>
        </w:tc>
      </w:tr>
      <w:tr w:rsidR="00670AEE" w:rsidRPr="0002158A" w14:paraId="3AB91540" w14:textId="77777777" w:rsidTr="000D5671">
        <w:tc>
          <w:tcPr>
            <w:tcW w:w="13892" w:type="dxa"/>
          </w:tcPr>
          <w:p w14:paraId="70F96BFA" w14:textId="35128645" w:rsidR="00670AEE" w:rsidRDefault="00670AEE" w:rsidP="00670AEE">
            <w:pPr>
              <w:pStyle w:val="withbottommargin"/>
              <w:spacing w:before="0" w:beforeAutospacing="0" w:after="0" w:afterAutospacing="0"/>
              <w:rPr>
                <w:rFonts w:asciiTheme="minorHAnsi" w:hAnsiTheme="minorHAnsi" w:cstheme="minorHAnsi"/>
                <w:b/>
                <w:bCs/>
              </w:rPr>
            </w:pPr>
            <w:r>
              <w:rPr>
                <w:rFonts w:asciiTheme="minorHAnsi" w:eastAsiaTheme="minorHAnsi" w:hAnsiTheme="minorHAnsi" w:cstheme="minorBidi"/>
                <w:b/>
                <w:bCs/>
                <w:lang w:eastAsia="en-US"/>
              </w:rPr>
              <w:t>Details of activity:</w:t>
            </w:r>
            <w:r w:rsidR="00BC67FF">
              <w:rPr>
                <w:rFonts w:asciiTheme="minorHAnsi" w:eastAsiaTheme="minorHAnsi" w:hAnsiTheme="minorHAnsi" w:cstheme="minorBidi"/>
                <w:b/>
                <w:bCs/>
                <w:lang w:eastAsia="en-US"/>
              </w:rPr>
              <w:t xml:space="preserve"> </w:t>
            </w:r>
            <w:r w:rsidR="00BC67FF" w:rsidRPr="00A76373">
              <w:rPr>
                <w:rFonts w:asciiTheme="minorHAnsi" w:hAnsiTheme="minorHAnsi" w:cstheme="minorHAnsi"/>
                <w:b/>
                <w:bCs/>
              </w:rPr>
              <w:t>(cross border via forum, website, LinkedIn…)</w:t>
            </w:r>
          </w:p>
          <w:p w14:paraId="22B5D937" w14:textId="77777777" w:rsidR="00873186" w:rsidRDefault="00873186" w:rsidP="00670AEE">
            <w:pPr>
              <w:pStyle w:val="withbottommargin"/>
              <w:spacing w:before="0" w:beforeAutospacing="0" w:after="0" w:afterAutospacing="0"/>
              <w:rPr>
                <w:rFonts w:asciiTheme="minorHAnsi" w:eastAsiaTheme="minorHAnsi" w:hAnsiTheme="minorHAnsi" w:cstheme="minorBidi"/>
                <w:b/>
                <w:bCs/>
                <w:lang w:eastAsia="en-US"/>
              </w:rPr>
            </w:pPr>
          </w:p>
          <w:p w14:paraId="08ECC22C" w14:textId="04272C54" w:rsidR="003D356B" w:rsidRDefault="00873186" w:rsidP="00670AEE">
            <w:pPr>
              <w:pStyle w:val="withbottommargin"/>
              <w:spacing w:before="0" w:beforeAutospacing="0" w:after="0" w:afterAutospacing="0"/>
              <w:rPr>
                <w:rFonts w:asciiTheme="minorHAnsi" w:eastAsiaTheme="minorHAnsi" w:hAnsiTheme="minorHAnsi" w:cstheme="minorBidi"/>
                <w:b/>
                <w:bCs/>
                <w:lang w:eastAsia="en-US"/>
              </w:rPr>
            </w:pPr>
            <w:r>
              <w:rPr>
                <w:rFonts w:asciiTheme="minorHAnsi" w:eastAsiaTheme="minorHAnsi" w:hAnsiTheme="minorHAnsi" w:cstheme="minorBidi"/>
                <w:b/>
                <w:bCs/>
                <w:lang w:eastAsia="en-US"/>
              </w:rPr>
              <w:t xml:space="preserve">Before you start reflecting, </w:t>
            </w:r>
            <w:r w:rsidR="004339AE">
              <w:rPr>
                <w:rFonts w:asciiTheme="minorHAnsi" w:eastAsiaTheme="minorHAnsi" w:hAnsiTheme="minorHAnsi" w:cstheme="minorBidi"/>
                <w:b/>
                <w:bCs/>
                <w:lang w:eastAsia="en-US"/>
              </w:rPr>
              <w:t xml:space="preserve">you can </w:t>
            </w:r>
            <w:r>
              <w:rPr>
                <w:rFonts w:asciiTheme="minorHAnsi" w:eastAsiaTheme="minorHAnsi" w:hAnsiTheme="minorHAnsi" w:cstheme="minorBidi"/>
                <w:b/>
                <w:bCs/>
                <w:lang w:eastAsia="en-US"/>
              </w:rPr>
              <w:t xml:space="preserve">use this short video as an introduction: </w:t>
            </w:r>
            <w:hyperlink r:id="rId11" w:history="1">
              <w:r w:rsidRPr="00873186">
                <w:rPr>
                  <w:rStyle w:val="Hyperlink"/>
                  <w:rFonts w:asciiTheme="minorHAnsi" w:eastAsiaTheme="minorHAnsi" w:hAnsiTheme="minorHAnsi" w:cstheme="minorBidi"/>
                  <w:lang w:val="en-AU" w:eastAsia="en-US"/>
                </w:rPr>
                <w:t>https://www.youtube.com/watch?v=lZxvMrGNyzk</w:t>
              </w:r>
            </w:hyperlink>
            <w:r w:rsidRPr="00873186">
              <w:rPr>
                <w:rFonts w:asciiTheme="minorHAnsi" w:eastAsiaTheme="minorHAnsi" w:hAnsiTheme="minorHAnsi" w:cstheme="minorBidi"/>
                <w:lang w:eastAsia="en-US"/>
              </w:rPr>
              <w:t xml:space="preserve"> </w:t>
            </w:r>
          </w:p>
          <w:p w14:paraId="0E47B1CF" w14:textId="77777777" w:rsidR="00873186" w:rsidRPr="00A76373" w:rsidRDefault="00873186" w:rsidP="00670AEE">
            <w:pPr>
              <w:pStyle w:val="withbottommargin"/>
              <w:spacing w:before="0" w:beforeAutospacing="0" w:after="0" w:afterAutospacing="0"/>
              <w:rPr>
                <w:rFonts w:asciiTheme="minorHAnsi" w:eastAsiaTheme="minorHAnsi" w:hAnsiTheme="minorHAnsi" w:cstheme="minorBidi"/>
                <w:b/>
                <w:bCs/>
                <w:lang w:eastAsia="en-US"/>
              </w:rPr>
            </w:pPr>
          </w:p>
          <w:p w14:paraId="199BC303" w14:textId="2F8006D1" w:rsidR="00A76373" w:rsidRPr="00A76373" w:rsidRDefault="00A76373" w:rsidP="00A76373">
            <w:pPr>
              <w:pStyle w:val="withbottommargin"/>
              <w:numPr>
                <w:ilvl w:val="0"/>
                <w:numId w:val="10"/>
              </w:numPr>
              <w:spacing w:before="0" w:beforeAutospacing="0" w:after="0" w:afterAutospacing="0"/>
              <w:rPr>
                <w:rFonts w:asciiTheme="minorHAnsi" w:eastAsiaTheme="minorHAnsi" w:hAnsiTheme="minorHAnsi" w:cstheme="minorBidi"/>
                <w:b/>
                <w:bCs/>
                <w:lang w:eastAsia="en-US"/>
              </w:rPr>
            </w:pPr>
            <w:r w:rsidRPr="00A76373">
              <w:rPr>
                <w:rFonts w:asciiTheme="minorHAnsi" w:hAnsiTheme="minorHAnsi" w:cstheme="minorHAnsi"/>
                <w:b/>
                <w:bCs/>
              </w:rPr>
              <w:t>My future plans</w:t>
            </w:r>
            <w:r w:rsidR="0052298B">
              <w:rPr>
                <w:rFonts w:asciiTheme="minorHAnsi" w:hAnsiTheme="minorHAnsi" w:cstheme="minorHAnsi"/>
                <w:b/>
                <w:bCs/>
              </w:rPr>
              <w:t xml:space="preserve"> (1 – 3 hours)</w:t>
            </w:r>
          </w:p>
          <w:p w14:paraId="4F02EDEB" w14:textId="2209C56C" w:rsidR="0052298B" w:rsidRDefault="0052298B" w:rsidP="00670AEE">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Ask young people these questions (on paper or an online version). Make sure they reflect about themselves or others who participated in their HUB. Afterwards they can present it to the rest of the class, parents, SYU-partners…</w:t>
            </w:r>
          </w:p>
          <w:p w14:paraId="6BE78265" w14:textId="541BA05B" w:rsidR="0052298B" w:rsidRDefault="0052298B" w:rsidP="00670AEE">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Let them be creative: make a storyboard, PPT, TikTok movie, Instagram stories…</w:t>
            </w:r>
          </w:p>
          <w:p w14:paraId="16E49CF2" w14:textId="38B33B9E"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What will I do short term? (continue studies, work as an employee, start a business)</w:t>
            </w:r>
          </w:p>
          <w:p w14:paraId="5B659B4C"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What will I do mid-term?</w:t>
            </w:r>
          </w:p>
          <w:p w14:paraId="640392F7"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What will I do long term?</w:t>
            </w:r>
          </w:p>
          <w:p w14:paraId="7829FE32"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What went well?</w:t>
            </w:r>
          </w:p>
          <w:p w14:paraId="7E09B6A7"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What was challenging?</w:t>
            </w:r>
          </w:p>
          <w:p w14:paraId="55B1137C"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What have you discovered about yourself?</w:t>
            </w:r>
          </w:p>
          <w:p w14:paraId="05456EC4"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How did you like working in a team?</w:t>
            </w:r>
          </w:p>
          <w:p w14:paraId="53B70C33"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What have you learned?</w:t>
            </w:r>
          </w:p>
          <w:p w14:paraId="305BE6CE" w14:textId="77777777" w:rsidR="00670AEE" w:rsidRP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What did you miss?</w:t>
            </w:r>
          </w:p>
          <w:p w14:paraId="62B2EE67" w14:textId="77777777" w:rsidR="00670AEE" w:rsidRDefault="00670AEE" w:rsidP="001108A5">
            <w:pPr>
              <w:pStyle w:val="withbottommargin"/>
              <w:numPr>
                <w:ilvl w:val="0"/>
                <w:numId w:val="12"/>
              </w:numPr>
              <w:spacing w:before="0" w:beforeAutospacing="0" w:after="0" w:afterAutospacing="0"/>
              <w:rPr>
                <w:rFonts w:asciiTheme="minorHAnsi" w:eastAsiaTheme="minorHAnsi" w:hAnsiTheme="minorHAnsi" w:cstheme="minorBidi"/>
                <w:lang w:eastAsia="en-US"/>
              </w:rPr>
            </w:pPr>
            <w:r w:rsidRPr="00670AEE">
              <w:rPr>
                <w:rFonts w:asciiTheme="minorHAnsi" w:eastAsiaTheme="minorHAnsi" w:hAnsiTheme="minorHAnsi" w:cstheme="minorBidi"/>
                <w:lang w:eastAsia="en-US"/>
              </w:rPr>
              <w:t>What was helpful?</w:t>
            </w:r>
          </w:p>
          <w:p w14:paraId="53BBFDBF" w14:textId="77777777" w:rsidR="00A76373" w:rsidRDefault="00A76373" w:rsidP="00670AEE">
            <w:pPr>
              <w:pStyle w:val="withbottommargin"/>
              <w:spacing w:before="0" w:beforeAutospacing="0" w:after="0" w:afterAutospacing="0"/>
              <w:rPr>
                <w:rFonts w:asciiTheme="minorHAnsi" w:eastAsiaTheme="minorHAnsi" w:hAnsiTheme="minorHAnsi" w:cstheme="minorBidi"/>
                <w:lang w:eastAsia="en-US"/>
              </w:rPr>
            </w:pPr>
          </w:p>
          <w:p w14:paraId="456455B0" w14:textId="0FF55DBE" w:rsidR="00A76373" w:rsidRPr="003D356B" w:rsidRDefault="007C3F39" w:rsidP="00A76373">
            <w:pPr>
              <w:pStyle w:val="Lijstalinea"/>
              <w:numPr>
                <w:ilvl w:val="0"/>
                <w:numId w:val="10"/>
              </w:numPr>
              <w:rPr>
                <w:rFonts w:asciiTheme="minorHAnsi" w:hAnsiTheme="minorHAnsi" w:cstheme="minorHAnsi"/>
                <w:b/>
                <w:bCs/>
                <w:szCs w:val="24"/>
              </w:rPr>
            </w:pPr>
            <w:r>
              <w:rPr>
                <w:rFonts w:asciiTheme="minorHAnsi" w:hAnsiTheme="minorHAnsi" w:cstheme="minorHAnsi"/>
                <w:b/>
                <w:bCs/>
                <w:szCs w:val="24"/>
              </w:rPr>
              <w:t>(</w:t>
            </w:r>
            <w:r w:rsidR="00A76373" w:rsidRPr="003D356B">
              <w:rPr>
                <w:rFonts w:asciiTheme="minorHAnsi" w:hAnsiTheme="minorHAnsi" w:cstheme="minorHAnsi"/>
                <w:b/>
                <w:bCs/>
                <w:szCs w:val="24"/>
              </w:rPr>
              <w:t>Digital</w:t>
            </w:r>
            <w:r>
              <w:rPr>
                <w:rFonts w:asciiTheme="minorHAnsi" w:hAnsiTheme="minorHAnsi" w:cstheme="minorHAnsi"/>
                <w:b/>
                <w:bCs/>
                <w:szCs w:val="24"/>
              </w:rPr>
              <w:t>)</w:t>
            </w:r>
            <w:r w:rsidR="00A76373" w:rsidRPr="003D356B">
              <w:rPr>
                <w:rFonts w:asciiTheme="minorHAnsi" w:hAnsiTheme="minorHAnsi" w:cstheme="minorHAnsi"/>
                <w:b/>
                <w:bCs/>
                <w:szCs w:val="24"/>
              </w:rPr>
              <w:t xml:space="preserve"> reflection report</w:t>
            </w:r>
            <w:r w:rsidR="0094054D">
              <w:rPr>
                <w:rFonts w:asciiTheme="minorHAnsi" w:hAnsiTheme="minorHAnsi" w:cstheme="minorHAnsi"/>
                <w:b/>
                <w:bCs/>
                <w:szCs w:val="24"/>
              </w:rPr>
              <w:t xml:space="preserve"> (</w:t>
            </w:r>
            <w:r w:rsidR="003C2926">
              <w:rPr>
                <w:rFonts w:asciiTheme="minorHAnsi" w:hAnsiTheme="minorHAnsi" w:cstheme="minorHAnsi"/>
                <w:b/>
                <w:bCs/>
                <w:szCs w:val="24"/>
              </w:rPr>
              <w:t>2</w:t>
            </w:r>
            <w:r w:rsidR="0094054D">
              <w:rPr>
                <w:rFonts w:asciiTheme="minorHAnsi" w:hAnsiTheme="minorHAnsi" w:cstheme="minorHAnsi"/>
                <w:b/>
                <w:bCs/>
                <w:szCs w:val="24"/>
              </w:rPr>
              <w:t xml:space="preserve"> hour</w:t>
            </w:r>
            <w:r w:rsidR="003C2926">
              <w:rPr>
                <w:rFonts w:asciiTheme="minorHAnsi" w:hAnsiTheme="minorHAnsi" w:cstheme="minorHAnsi"/>
                <w:b/>
                <w:bCs/>
                <w:szCs w:val="24"/>
              </w:rPr>
              <w:t>s</w:t>
            </w:r>
            <w:r w:rsidR="0094054D">
              <w:rPr>
                <w:rFonts w:asciiTheme="minorHAnsi" w:hAnsiTheme="minorHAnsi" w:cstheme="minorHAnsi"/>
                <w:b/>
                <w:bCs/>
                <w:szCs w:val="24"/>
              </w:rPr>
              <w:t>)</w:t>
            </w:r>
          </w:p>
          <w:p w14:paraId="7E0C105C" w14:textId="0654ED0C" w:rsidR="003D356B" w:rsidRDefault="003D356B" w:rsidP="003D356B">
            <w:pPr>
              <w:rPr>
                <w:rFonts w:asciiTheme="minorHAnsi" w:hAnsiTheme="minorHAnsi" w:cstheme="minorHAnsi"/>
                <w:szCs w:val="24"/>
                <w:lang w:val="en-GB"/>
              </w:rPr>
            </w:pPr>
            <w:r w:rsidRPr="003D356B">
              <w:rPr>
                <w:rFonts w:asciiTheme="minorHAnsi" w:hAnsiTheme="minorHAnsi" w:cstheme="minorHAnsi"/>
                <w:szCs w:val="24"/>
                <w:lang w:val="en-GB"/>
              </w:rPr>
              <w:t>Looking back at personal growth in entrepreneurial competencies and skills. This can be done in combination with evaluation by teammate and teacher/coach where you ask to give a concrete example from which your growth has been proven.</w:t>
            </w:r>
          </w:p>
          <w:p w14:paraId="0435418F" w14:textId="77777777" w:rsidR="0094054D" w:rsidRPr="0094054D" w:rsidRDefault="0094054D" w:rsidP="001C530B">
            <w:pPr>
              <w:rPr>
                <w:rFonts w:asciiTheme="minorHAnsi" w:hAnsiTheme="minorHAnsi" w:cstheme="minorHAnsi"/>
                <w:szCs w:val="24"/>
                <w:lang w:val="en-GB"/>
              </w:rPr>
            </w:pPr>
            <w:r w:rsidRPr="0094054D">
              <w:rPr>
                <w:rFonts w:asciiTheme="minorHAnsi" w:hAnsiTheme="minorHAnsi" w:cstheme="minorHAnsi"/>
                <w:szCs w:val="24"/>
                <w:lang w:val="en-GB"/>
              </w:rPr>
              <w:t>In a 'closing phase' of a team, team members go in different directions. During this phase you can look back at all the lessons the team has learned and you no longer have to manage each other.</w:t>
            </w:r>
          </w:p>
          <w:p w14:paraId="0A20AADF" w14:textId="21D364D7" w:rsidR="0094054D" w:rsidRPr="0094054D" w:rsidRDefault="0094054D" w:rsidP="001C530B">
            <w:pPr>
              <w:rPr>
                <w:rFonts w:asciiTheme="minorHAnsi" w:hAnsiTheme="minorHAnsi" w:cstheme="minorHAnsi"/>
                <w:szCs w:val="24"/>
                <w:lang w:val="en-GB"/>
              </w:rPr>
            </w:pPr>
            <w:r w:rsidRPr="0094054D">
              <w:rPr>
                <w:rFonts w:asciiTheme="minorHAnsi" w:hAnsiTheme="minorHAnsi" w:cstheme="minorHAnsi"/>
                <w:szCs w:val="24"/>
                <w:lang w:val="en-GB"/>
              </w:rPr>
              <w:t xml:space="preserve">It is nice when there is now time for the team to celebrate the successes of the </w:t>
            </w:r>
            <w:r>
              <w:rPr>
                <w:rFonts w:asciiTheme="minorHAnsi" w:hAnsiTheme="minorHAnsi" w:cstheme="minorHAnsi"/>
                <w:szCs w:val="24"/>
                <w:lang w:val="en-GB"/>
              </w:rPr>
              <w:t>HUB/pop-up</w:t>
            </w:r>
            <w:r w:rsidRPr="0094054D">
              <w:rPr>
                <w:rFonts w:asciiTheme="minorHAnsi" w:hAnsiTheme="minorHAnsi" w:cstheme="minorHAnsi"/>
                <w:szCs w:val="24"/>
                <w:lang w:val="en-GB"/>
              </w:rPr>
              <w:t xml:space="preserve"> – however small – and to capture personal lessons for future projects. Or, if it wasn't a successful project - to evaluate what happened and capture the lessons learned for future projects. This also gives the team the opportunity to say goodbye to each other and give each other compliments and possibly feedback.</w:t>
            </w:r>
          </w:p>
          <w:p w14:paraId="2247EF07" w14:textId="52661A96" w:rsidR="0094054D" w:rsidRPr="0094054D" w:rsidRDefault="0094054D" w:rsidP="001C530B">
            <w:pPr>
              <w:rPr>
                <w:rFonts w:asciiTheme="minorHAnsi" w:hAnsiTheme="minorHAnsi" w:cstheme="minorHAnsi"/>
                <w:szCs w:val="24"/>
                <w:lang w:val="en-GB"/>
              </w:rPr>
            </w:pPr>
            <w:r w:rsidRPr="0094054D">
              <w:rPr>
                <w:rFonts w:asciiTheme="minorHAnsi" w:hAnsiTheme="minorHAnsi" w:cstheme="minorHAnsi"/>
                <w:szCs w:val="24"/>
                <w:lang w:val="en-GB"/>
              </w:rPr>
              <w:lastRenderedPageBreak/>
              <w:t xml:space="preserve">Create the reflection assignment in the </w:t>
            </w:r>
            <w:hyperlink r:id="rId12" w:history="1">
              <w:r w:rsidRPr="0094054D">
                <w:rPr>
                  <w:rStyle w:val="Hyperlink"/>
                  <w:rFonts w:asciiTheme="minorHAnsi" w:hAnsiTheme="minorHAnsi" w:cstheme="minorHAnsi"/>
                  <w:szCs w:val="24"/>
                  <w:lang w:val="en-GB"/>
                </w:rPr>
                <w:t>e-portfolio</w:t>
              </w:r>
            </w:hyperlink>
            <w:r w:rsidRPr="0094054D">
              <w:rPr>
                <w:rFonts w:asciiTheme="minorHAnsi" w:hAnsiTheme="minorHAnsi" w:cstheme="minorHAnsi"/>
                <w:szCs w:val="24"/>
                <w:lang w:val="en-GB"/>
              </w:rPr>
              <w:t>. This was made on the basis of the previous Entrepreneur test and the competencies. You individually fill out the digital reflection form in the online learning environment. You look back on your personal growth in entrepreneurial competencies and skills and you ask a teammate and the teacher to give you a concrete example of what this growth has shown.</w:t>
            </w:r>
            <w:r w:rsidR="007C3F39">
              <w:rPr>
                <w:rFonts w:asciiTheme="minorHAnsi" w:hAnsiTheme="minorHAnsi" w:cstheme="minorHAnsi"/>
                <w:szCs w:val="24"/>
                <w:lang w:val="en-GB"/>
              </w:rPr>
              <w:t xml:space="preserve"> You can also reflect on paper (</w:t>
            </w:r>
            <w:hyperlink r:id="rId13" w:history="1">
              <w:r w:rsidR="007C3F39" w:rsidRPr="007C3F39">
                <w:rPr>
                  <w:rStyle w:val="Hyperlink"/>
                  <w:rFonts w:asciiTheme="minorHAnsi" w:hAnsiTheme="minorHAnsi" w:cstheme="minorHAnsi"/>
                  <w:szCs w:val="24"/>
                  <w:lang w:val="en-GB"/>
                </w:rPr>
                <w:t>example JO</w:t>
              </w:r>
            </w:hyperlink>
            <w:r w:rsidR="007C3F39">
              <w:rPr>
                <w:rFonts w:asciiTheme="minorHAnsi" w:hAnsiTheme="minorHAnsi" w:cstheme="minorHAnsi"/>
                <w:szCs w:val="24"/>
                <w:lang w:val="en-GB"/>
              </w:rPr>
              <w:t>).</w:t>
            </w:r>
          </w:p>
          <w:p w14:paraId="7DF85FC2" w14:textId="0F8D1A3D" w:rsidR="00A76373" w:rsidRPr="003D356B" w:rsidRDefault="003D356B" w:rsidP="003D356B">
            <w:pPr>
              <w:rPr>
                <w:rFonts w:asciiTheme="minorHAnsi" w:hAnsiTheme="minorHAnsi" w:cstheme="minorHAnsi"/>
                <w:color w:val="FF0000"/>
                <w:szCs w:val="24"/>
                <w:lang w:val="en-GB"/>
              </w:rPr>
            </w:pPr>
            <w:r w:rsidRPr="003D356B">
              <w:rPr>
                <w:rFonts w:asciiTheme="minorHAnsi" w:hAnsiTheme="minorHAnsi" w:cstheme="minorHAnsi"/>
                <w:color w:val="FF0000"/>
                <w:szCs w:val="24"/>
                <w:lang w:val="en-GB"/>
              </w:rPr>
              <w:sym w:font="Wingdings" w:char="F0E8"/>
            </w:r>
            <w:r w:rsidRPr="003D356B">
              <w:rPr>
                <w:rFonts w:asciiTheme="minorHAnsi" w:hAnsiTheme="minorHAnsi" w:cstheme="minorHAnsi"/>
                <w:color w:val="FF0000"/>
                <w:szCs w:val="24"/>
                <w:lang w:val="en-GB"/>
              </w:rPr>
              <w:t xml:space="preserve"> business scan: Young people should be able to get their own profile out of it. A student who is very modest and doesn't see what he</w:t>
            </w:r>
            <w:r w:rsidR="001108A5">
              <w:rPr>
                <w:rFonts w:asciiTheme="minorHAnsi" w:hAnsiTheme="minorHAnsi" w:cstheme="minorHAnsi"/>
                <w:color w:val="FF0000"/>
                <w:szCs w:val="24"/>
                <w:lang w:val="en-GB"/>
              </w:rPr>
              <w:t xml:space="preserve"> or she i</w:t>
            </w:r>
            <w:r w:rsidRPr="003D356B">
              <w:rPr>
                <w:rFonts w:asciiTheme="minorHAnsi" w:hAnsiTheme="minorHAnsi" w:cstheme="minorHAnsi"/>
                <w:color w:val="FF0000"/>
                <w:szCs w:val="24"/>
                <w:lang w:val="en-GB"/>
              </w:rPr>
              <w:t>s good at, should be able to pull that off, provided coach support.</w:t>
            </w:r>
          </w:p>
          <w:p w14:paraId="5883BB7F" w14:textId="77777777" w:rsidR="003D356B" w:rsidRPr="00A76373" w:rsidRDefault="003D356B" w:rsidP="00A76373">
            <w:pPr>
              <w:rPr>
                <w:rFonts w:asciiTheme="minorHAnsi" w:hAnsiTheme="minorHAnsi" w:cstheme="minorHAnsi"/>
                <w:szCs w:val="24"/>
              </w:rPr>
            </w:pPr>
          </w:p>
          <w:p w14:paraId="4C47E228" w14:textId="727955CB" w:rsidR="00A76373" w:rsidRPr="003D356B" w:rsidRDefault="00A76373" w:rsidP="00A76373">
            <w:pPr>
              <w:pStyle w:val="Lijstalinea"/>
              <w:numPr>
                <w:ilvl w:val="0"/>
                <w:numId w:val="10"/>
              </w:numPr>
              <w:rPr>
                <w:rFonts w:asciiTheme="minorHAnsi" w:hAnsiTheme="minorHAnsi" w:cstheme="minorHAnsi"/>
                <w:b/>
                <w:bCs/>
                <w:szCs w:val="24"/>
              </w:rPr>
            </w:pPr>
            <w:r w:rsidRPr="003D356B">
              <w:rPr>
                <w:rFonts w:asciiTheme="minorHAnsi" w:hAnsiTheme="minorHAnsi" w:cstheme="minorHAnsi"/>
                <w:b/>
                <w:bCs/>
                <w:szCs w:val="24"/>
              </w:rPr>
              <w:t>360° feedback</w:t>
            </w:r>
            <w:r w:rsidR="00B25D11">
              <w:rPr>
                <w:rFonts w:asciiTheme="minorHAnsi" w:hAnsiTheme="minorHAnsi" w:cstheme="minorHAnsi"/>
                <w:b/>
                <w:bCs/>
                <w:szCs w:val="24"/>
              </w:rPr>
              <w:t xml:space="preserve"> (2-4 hours)</w:t>
            </w:r>
          </w:p>
          <w:p w14:paraId="0FB5371C" w14:textId="6DDC819C" w:rsidR="00A97AF0" w:rsidRDefault="003D356B" w:rsidP="003D356B">
            <w:pPr>
              <w:rPr>
                <w:rFonts w:asciiTheme="minorHAnsi" w:hAnsiTheme="minorHAnsi" w:cstheme="minorHAnsi"/>
                <w:szCs w:val="24"/>
              </w:rPr>
            </w:pPr>
            <w:r w:rsidRPr="003D356B">
              <w:rPr>
                <w:rFonts w:asciiTheme="minorHAnsi" w:hAnsiTheme="minorHAnsi" w:cstheme="minorHAnsi"/>
                <w:szCs w:val="24"/>
              </w:rPr>
              <w:t>Ask your own network</w:t>
            </w:r>
            <w:r w:rsidR="00A97AF0">
              <w:rPr>
                <w:rFonts w:asciiTheme="minorHAnsi" w:hAnsiTheme="minorHAnsi" w:cstheme="minorHAnsi"/>
                <w:szCs w:val="24"/>
              </w:rPr>
              <w:t xml:space="preserve"> (conversations with fellow young people, coaches, stakeholders, family, external partners, employees…)</w:t>
            </w:r>
            <w:r w:rsidRPr="003D356B">
              <w:rPr>
                <w:rFonts w:asciiTheme="minorHAnsi" w:hAnsiTheme="minorHAnsi" w:cstheme="minorHAnsi"/>
                <w:szCs w:val="24"/>
              </w:rPr>
              <w:t xml:space="preserve"> what you're good at. </w:t>
            </w:r>
            <w:r w:rsidR="00B25D11">
              <w:rPr>
                <w:rFonts w:asciiTheme="minorHAnsi" w:hAnsiTheme="minorHAnsi" w:cstheme="minorHAnsi"/>
                <w:szCs w:val="24"/>
              </w:rPr>
              <w:t xml:space="preserve">Contact at least one person per target group (3-4 people). </w:t>
            </w:r>
            <w:r w:rsidRPr="003D356B">
              <w:rPr>
                <w:rFonts w:asciiTheme="minorHAnsi" w:hAnsiTheme="minorHAnsi" w:cstheme="minorHAnsi"/>
                <w:szCs w:val="24"/>
              </w:rPr>
              <w:t xml:space="preserve">Only ask for strengths. It is important that </w:t>
            </w:r>
            <w:r w:rsidR="001108A5">
              <w:rPr>
                <w:rFonts w:asciiTheme="minorHAnsi" w:hAnsiTheme="minorHAnsi" w:cstheme="minorHAnsi"/>
                <w:szCs w:val="24"/>
              </w:rPr>
              <w:t>young people</w:t>
            </w:r>
            <w:r w:rsidRPr="003D356B">
              <w:rPr>
                <w:rFonts w:asciiTheme="minorHAnsi" w:hAnsiTheme="minorHAnsi" w:cstheme="minorHAnsi"/>
                <w:szCs w:val="24"/>
              </w:rPr>
              <w:t xml:space="preserve"> first prepare this themselves and think about it e.g. stakeholder says "you're a good leader", but you didn't think this yourself, so you can talk more about this in depth (discussion).</w:t>
            </w:r>
            <w:r w:rsidR="00A97AF0">
              <w:rPr>
                <w:rFonts w:asciiTheme="minorHAnsi" w:hAnsiTheme="minorHAnsi" w:cstheme="minorHAnsi"/>
                <w:szCs w:val="24"/>
              </w:rPr>
              <w:t xml:space="preserve"> Think about the competences young people should have reached to start your feedback.</w:t>
            </w:r>
          </w:p>
          <w:p w14:paraId="715CAF61" w14:textId="23262116" w:rsidR="00A76373" w:rsidRDefault="003D356B" w:rsidP="003D356B">
            <w:pPr>
              <w:rPr>
                <w:rFonts w:asciiTheme="minorHAnsi" w:hAnsiTheme="minorHAnsi" w:cstheme="minorHAnsi"/>
                <w:szCs w:val="24"/>
              </w:rPr>
            </w:pPr>
            <w:r w:rsidRPr="003D356B">
              <w:rPr>
                <w:rFonts w:asciiTheme="minorHAnsi" w:hAnsiTheme="minorHAnsi" w:cstheme="minorHAnsi"/>
                <w:color w:val="FF0000"/>
                <w:szCs w:val="24"/>
              </w:rPr>
              <w:sym w:font="Wingdings" w:char="F0E8"/>
            </w:r>
            <w:r w:rsidRPr="003D356B">
              <w:rPr>
                <w:rFonts w:asciiTheme="minorHAnsi" w:hAnsiTheme="minorHAnsi" w:cstheme="minorHAnsi"/>
                <w:color w:val="FF0000"/>
                <w:szCs w:val="24"/>
              </w:rPr>
              <w:t xml:space="preserve"> It</w:t>
            </w:r>
            <w:r w:rsidR="001108A5">
              <w:rPr>
                <w:rFonts w:asciiTheme="minorHAnsi" w:hAnsiTheme="minorHAnsi" w:cstheme="minorHAnsi"/>
                <w:color w:val="FF0000"/>
                <w:szCs w:val="24"/>
              </w:rPr>
              <w:t xml:space="preserve"> i</w:t>
            </w:r>
            <w:r w:rsidRPr="003D356B">
              <w:rPr>
                <w:rFonts w:asciiTheme="minorHAnsi" w:hAnsiTheme="minorHAnsi" w:cstheme="minorHAnsi"/>
                <w:color w:val="FF0000"/>
                <w:szCs w:val="24"/>
              </w:rPr>
              <w:t xml:space="preserve">s like preparing for </w:t>
            </w:r>
            <w:r w:rsidR="001108A5">
              <w:rPr>
                <w:rFonts w:asciiTheme="minorHAnsi" w:hAnsiTheme="minorHAnsi" w:cstheme="minorHAnsi"/>
                <w:color w:val="FF0000"/>
                <w:szCs w:val="24"/>
              </w:rPr>
              <w:t xml:space="preserve">a </w:t>
            </w:r>
            <w:r w:rsidRPr="003D356B">
              <w:rPr>
                <w:rFonts w:asciiTheme="minorHAnsi" w:hAnsiTheme="minorHAnsi" w:cstheme="minorHAnsi"/>
                <w:color w:val="FF0000"/>
                <w:szCs w:val="24"/>
              </w:rPr>
              <w:t>job interview</w:t>
            </w:r>
            <w:r w:rsidR="001108A5">
              <w:rPr>
                <w:rFonts w:asciiTheme="minorHAnsi" w:hAnsiTheme="minorHAnsi" w:cstheme="minorHAnsi"/>
                <w:color w:val="FF0000"/>
                <w:szCs w:val="24"/>
              </w:rPr>
              <w:t>.</w:t>
            </w:r>
          </w:p>
          <w:p w14:paraId="5264A9F7" w14:textId="77777777" w:rsidR="00A76373" w:rsidRPr="00A76373" w:rsidRDefault="00A76373" w:rsidP="00A76373">
            <w:pPr>
              <w:rPr>
                <w:rFonts w:asciiTheme="minorHAnsi" w:hAnsiTheme="minorHAnsi" w:cstheme="minorHAnsi"/>
                <w:szCs w:val="24"/>
              </w:rPr>
            </w:pPr>
          </w:p>
          <w:p w14:paraId="5A8B0BA6" w14:textId="3FE14553" w:rsidR="00A76373" w:rsidRPr="003D356B" w:rsidRDefault="00A76373" w:rsidP="00A76373">
            <w:pPr>
              <w:pStyle w:val="withbottommargin"/>
              <w:numPr>
                <w:ilvl w:val="0"/>
                <w:numId w:val="10"/>
              </w:numPr>
              <w:spacing w:before="0" w:beforeAutospacing="0" w:after="0" w:afterAutospacing="0"/>
              <w:rPr>
                <w:rFonts w:asciiTheme="minorHAnsi" w:eastAsiaTheme="minorHAnsi" w:hAnsiTheme="minorHAnsi" w:cstheme="minorBidi"/>
                <w:b/>
                <w:bCs/>
                <w:lang w:eastAsia="en-US"/>
              </w:rPr>
            </w:pPr>
            <w:r w:rsidRPr="003D356B">
              <w:rPr>
                <w:rFonts w:asciiTheme="minorHAnsi" w:hAnsiTheme="minorHAnsi" w:cstheme="minorHAnsi"/>
                <w:b/>
                <w:bCs/>
              </w:rPr>
              <w:t>Video trajectory</w:t>
            </w:r>
            <w:r w:rsidR="00B25D11">
              <w:rPr>
                <w:rFonts w:asciiTheme="minorHAnsi" w:hAnsiTheme="minorHAnsi" w:cstheme="minorHAnsi"/>
                <w:b/>
                <w:bCs/>
              </w:rPr>
              <w:t xml:space="preserve"> (throughout the project e.g. 5 minutes per week)</w:t>
            </w:r>
          </w:p>
          <w:p w14:paraId="2E4EA8BD" w14:textId="04746AB7" w:rsidR="00A76373" w:rsidRPr="008B70B2" w:rsidRDefault="003D356B" w:rsidP="008B70B2">
            <w:pPr>
              <w:pStyle w:val="withbottommargin"/>
              <w:spacing w:before="0" w:beforeAutospacing="0" w:after="0" w:afterAutospacing="0"/>
              <w:rPr>
                <w:rFonts w:asciiTheme="minorHAnsi" w:eastAsiaTheme="minorHAnsi" w:hAnsiTheme="minorHAnsi" w:cstheme="minorBidi"/>
                <w:lang w:eastAsia="en-US"/>
              </w:rPr>
            </w:pPr>
            <w:r w:rsidRPr="003D356B">
              <w:rPr>
                <w:rFonts w:asciiTheme="minorHAnsi" w:eastAsiaTheme="minorHAnsi" w:hAnsiTheme="minorHAnsi" w:cstheme="minorBidi"/>
                <w:lang w:eastAsia="en-US"/>
              </w:rPr>
              <w:t xml:space="preserve">A VLOG or videographic way of reflecting for the camera. Preferably best start with the video log at the beginning of the project. This way they can see their growth through images. A video booth </w:t>
            </w:r>
            <w:r w:rsidR="001108A5">
              <w:rPr>
                <w:rFonts w:asciiTheme="minorHAnsi" w:eastAsiaTheme="minorHAnsi" w:hAnsiTheme="minorHAnsi" w:cstheme="minorBidi"/>
                <w:lang w:eastAsia="en-US"/>
              </w:rPr>
              <w:t xml:space="preserve">or class mobile phone </w:t>
            </w:r>
            <w:r w:rsidRPr="003D356B">
              <w:rPr>
                <w:rFonts w:asciiTheme="minorHAnsi" w:eastAsiaTheme="minorHAnsi" w:hAnsiTheme="minorHAnsi" w:cstheme="minorBidi"/>
                <w:lang w:eastAsia="en-US"/>
              </w:rPr>
              <w:t>would be provided in the HUB, so that anyone can go in and out freely and record "confessions/experiences". This can also be done in a group.</w:t>
            </w:r>
            <w:r w:rsidR="001108A5">
              <w:rPr>
                <w:rFonts w:asciiTheme="minorHAnsi" w:eastAsiaTheme="minorHAnsi" w:hAnsiTheme="minorHAnsi" w:cstheme="minorBidi"/>
                <w:lang w:eastAsia="en-US"/>
              </w:rPr>
              <w:t xml:space="preserve"> Young people can also use Instagram Stories, TikTok, YouTube to make a video trajectory.</w:t>
            </w:r>
          </w:p>
          <w:p w14:paraId="1313522B" w14:textId="77777777" w:rsidR="00A76373" w:rsidRDefault="00A76373" w:rsidP="00A76373">
            <w:pPr>
              <w:pStyle w:val="withbottommargin"/>
              <w:spacing w:before="0" w:beforeAutospacing="0" w:after="0" w:afterAutospacing="0"/>
              <w:rPr>
                <w:rFonts w:asciiTheme="minorHAnsi" w:eastAsiaTheme="minorHAnsi" w:hAnsiTheme="minorHAnsi" w:cstheme="minorBidi"/>
                <w:lang w:eastAsia="en-US"/>
              </w:rPr>
            </w:pPr>
          </w:p>
          <w:p w14:paraId="36632ACB" w14:textId="6504AA5F" w:rsidR="001108A5" w:rsidRPr="001108A5" w:rsidRDefault="001108A5" w:rsidP="001108A5">
            <w:pPr>
              <w:pStyle w:val="withbottommargin"/>
              <w:numPr>
                <w:ilvl w:val="0"/>
                <w:numId w:val="10"/>
              </w:numPr>
              <w:spacing w:before="0" w:beforeAutospacing="0" w:after="0" w:afterAutospacing="0"/>
              <w:rPr>
                <w:rFonts w:asciiTheme="minorHAnsi" w:eastAsiaTheme="minorHAnsi" w:hAnsiTheme="minorHAnsi" w:cstheme="minorBidi"/>
                <w:b/>
                <w:bCs/>
                <w:lang w:eastAsia="en-US"/>
              </w:rPr>
            </w:pPr>
            <w:r w:rsidRPr="001108A5">
              <w:rPr>
                <w:rFonts w:asciiTheme="minorHAnsi" w:hAnsiTheme="minorHAnsi" w:cstheme="minorHAnsi"/>
                <w:b/>
                <w:bCs/>
              </w:rPr>
              <w:t>Self-reflection on learning achievements. Assess your own work</w:t>
            </w:r>
            <w:r w:rsidR="00B25D11">
              <w:rPr>
                <w:rFonts w:asciiTheme="minorHAnsi" w:hAnsiTheme="minorHAnsi" w:cstheme="minorHAnsi"/>
                <w:b/>
                <w:bCs/>
              </w:rPr>
              <w:t xml:space="preserve"> (2-6 hours)</w:t>
            </w:r>
          </w:p>
          <w:p w14:paraId="79B00B84" w14:textId="48A1B0C1" w:rsidR="001108A5" w:rsidRPr="001108A5" w:rsidRDefault="001108A5" w:rsidP="001108A5">
            <w:pPr>
              <w:pStyle w:val="withbottommargin"/>
              <w:spacing w:before="0" w:beforeAutospacing="0" w:after="0" w:afterAutospacing="0"/>
              <w:rPr>
                <w:rFonts w:asciiTheme="minorHAnsi" w:eastAsiaTheme="minorHAnsi" w:hAnsiTheme="minorHAnsi" w:cstheme="minorBidi"/>
                <w:lang w:eastAsia="en-US"/>
              </w:rPr>
            </w:pPr>
            <w:r w:rsidRPr="001108A5">
              <w:rPr>
                <w:rFonts w:asciiTheme="minorHAnsi" w:eastAsiaTheme="minorHAnsi" w:hAnsiTheme="minorHAnsi" w:cstheme="minorBidi"/>
                <w:lang w:val="en-AU" w:eastAsia="en-US"/>
              </w:rPr>
              <w:t xml:space="preserve">Ask </w:t>
            </w:r>
            <w:r>
              <w:rPr>
                <w:rFonts w:asciiTheme="minorHAnsi" w:eastAsiaTheme="minorHAnsi" w:hAnsiTheme="minorHAnsi" w:cstheme="minorBidi"/>
                <w:lang w:val="en-AU" w:eastAsia="en-US"/>
              </w:rPr>
              <w:t>young people</w:t>
            </w:r>
            <w:r w:rsidRPr="001108A5">
              <w:rPr>
                <w:rFonts w:asciiTheme="minorHAnsi" w:eastAsiaTheme="minorHAnsi" w:hAnsiTheme="minorHAnsi" w:cstheme="minorBidi"/>
                <w:lang w:val="en-AU" w:eastAsia="en-US"/>
              </w:rPr>
              <w:t xml:space="preserve"> to answer the </w:t>
            </w:r>
            <w:r>
              <w:rPr>
                <w:rFonts w:asciiTheme="minorHAnsi" w:eastAsiaTheme="minorHAnsi" w:hAnsiTheme="minorHAnsi" w:cstheme="minorBidi"/>
                <w:lang w:val="en-AU" w:eastAsia="en-US"/>
              </w:rPr>
              <w:t>some</w:t>
            </w:r>
            <w:r w:rsidRPr="001108A5">
              <w:rPr>
                <w:rFonts w:asciiTheme="minorHAnsi" w:eastAsiaTheme="minorHAnsi" w:hAnsiTheme="minorHAnsi" w:cstheme="minorBidi"/>
                <w:lang w:val="en-AU" w:eastAsia="en-US"/>
              </w:rPr>
              <w:t xml:space="preserve"> questions. They have to describe their behaviour rather than evaluate it and must be specific and honest.</w:t>
            </w:r>
            <w:r>
              <w:rPr>
                <w:rFonts w:asciiTheme="minorHAnsi" w:eastAsiaTheme="minorHAnsi" w:hAnsiTheme="minorHAnsi" w:cstheme="minorBidi"/>
                <w:lang w:val="en-AU" w:eastAsia="en-US"/>
              </w:rPr>
              <w:t xml:space="preserve"> </w:t>
            </w:r>
            <w:hyperlink r:id="rId14" w:history="1">
              <w:r w:rsidRPr="001108A5">
                <w:rPr>
                  <w:rStyle w:val="Hyperlink"/>
                  <w:rFonts w:asciiTheme="minorHAnsi" w:eastAsiaTheme="minorHAnsi" w:hAnsiTheme="minorHAnsi" w:cstheme="minorBidi"/>
                  <w:lang w:val="en-AU" w:eastAsia="en-US"/>
                </w:rPr>
                <w:t>https://publications.jrc.ec.europa.eu/repository/bitstream/JRC120487/jrc120487_entrecomp_playbook.pdf</w:t>
              </w:r>
            </w:hyperlink>
            <w:r>
              <w:rPr>
                <w:rFonts w:asciiTheme="minorHAnsi" w:eastAsiaTheme="minorHAnsi" w:hAnsiTheme="minorHAnsi" w:cstheme="minorBidi"/>
                <w:lang w:val="en-AU" w:eastAsia="en-US"/>
              </w:rPr>
              <w:t xml:space="preserve"> (EntreComp playbook p.86).</w:t>
            </w:r>
          </w:p>
          <w:p w14:paraId="28261FB5" w14:textId="77777777" w:rsidR="001108A5" w:rsidRDefault="001108A5" w:rsidP="00A76373">
            <w:pPr>
              <w:pStyle w:val="withbottommargin"/>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With respect to the process and outcomes</w:t>
            </w:r>
            <w:r>
              <w:rPr>
                <w:rFonts w:asciiTheme="minorHAnsi" w:eastAsiaTheme="minorHAnsi" w:hAnsiTheme="minorHAnsi" w:cstheme="minorBidi"/>
                <w:lang w:val="en-AU" w:eastAsia="en-US"/>
              </w:rPr>
              <w:t>:</w:t>
            </w:r>
          </w:p>
          <w:p w14:paraId="774222A6"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How satisfied are you with your results?</w:t>
            </w:r>
          </w:p>
          <w:p w14:paraId="69A731AB"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What was the plan?</w:t>
            </w:r>
          </w:p>
          <w:p w14:paraId="011AA2B5"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lastRenderedPageBreak/>
              <w:t>How did things actually proceed?</w:t>
            </w:r>
          </w:p>
          <w:p w14:paraId="033E104F"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How did you react?</w:t>
            </w:r>
          </w:p>
          <w:p w14:paraId="1000E07A"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How did others see it?</w:t>
            </w:r>
          </w:p>
          <w:p w14:paraId="20E76583"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What did you learn?</w:t>
            </w:r>
          </w:p>
          <w:p w14:paraId="4B438DF9" w14:textId="77777777" w:rsidR="001108A5" w:rsidRDefault="001108A5" w:rsidP="001108A5">
            <w:pPr>
              <w:pStyle w:val="withbottommargin"/>
              <w:numPr>
                <w:ilvl w:val="0"/>
                <w:numId w:val="13"/>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How would you do it next time?</w:t>
            </w:r>
          </w:p>
          <w:p w14:paraId="74BF7855" w14:textId="77777777" w:rsidR="001108A5" w:rsidRDefault="001108A5" w:rsidP="00A76373">
            <w:pPr>
              <w:pStyle w:val="withbottommargin"/>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With respect to their individual contribution</w:t>
            </w:r>
            <w:r>
              <w:rPr>
                <w:rFonts w:asciiTheme="minorHAnsi" w:eastAsiaTheme="minorHAnsi" w:hAnsiTheme="minorHAnsi" w:cstheme="minorBidi"/>
                <w:lang w:val="en-AU" w:eastAsia="en-US"/>
              </w:rPr>
              <w:t>:</w:t>
            </w:r>
          </w:p>
          <w:p w14:paraId="0EB3122C"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Which tasks did you take on and complete?</w:t>
            </w:r>
          </w:p>
          <w:p w14:paraId="6FA1CD87"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What did you do well? Where were you unsuccessful?</w:t>
            </w:r>
          </w:p>
          <w:p w14:paraId="4FD11DDA"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What helped you? What held you back from completing your tasks?</w:t>
            </w:r>
          </w:p>
          <w:p w14:paraId="67429966"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In which situations did you feel good? In which did you feel uncomfortable?</w:t>
            </w:r>
          </w:p>
          <w:p w14:paraId="17FF5726"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How do you behave in pleasant situations? In difficult ones?</w:t>
            </w:r>
          </w:p>
          <w:p w14:paraId="40D28367"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How do other people perceive you in such situations?</w:t>
            </w:r>
          </w:p>
          <w:p w14:paraId="1C87EA5C" w14:textId="77777777"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lang w:val="en-AU" w:eastAsia="en-US"/>
              </w:rPr>
            </w:pPr>
            <w:r w:rsidRPr="001108A5">
              <w:rPr>
                <w:rFonts w:asciiTheme="minorHAnsi" w:eastAsiaTheme="minorHAnsi" w:hAnsiTheme="minorHAnsi" w:cstheme="minorBidi"/>
                <w:lang w:val="en-AU" w:eastAsia="en-US"/>
              </w:rPr>
              <w:t>What knowledge and abilities helped you to do this work?</w:t>
            </w:r>
          </w:p>
          <w:p w14:paraId="61434E00" w14:textId="1C7A57D3" w:rsidR="001108A5" w:rsidRDefault="001108A5" w:rsidP="001108A5">
            <w:pPr>
              <w:pStyle w:val="withbottommargin"/>
              <w:numPr>
                <w:ilvl w:val="0"/>
                <w:numId w:val="14"/>
              </w:numPr>
              <w:spacing w:before="0" w:beforeAutospacing="0" w:after="0" w:afterAutospacing="0"/>
              <w:rPr>
                <w:rFonts w:asciiTheme="minorHAnsi" w:eastAsiaTheme="minorHAnsi" w:hAnsiTheme="minorHAnsi" w:cstheme="minorBidi"/>
                <w:lang w:eastAsia="en-US"/>
              </w:rPr>
            </w:pPr>
            <w:r w:rsidRPr="001108A5">
              <w:rPr>
                <w:rFonts w:asciiTheme="minorHAnsi" w:eastAsiaTheme="minorHAnsi" w:hAnsiTheme="minorHAnsi" w:cstheme="minorBidi"/>
                <w:lang w:val="en-AU" w:eastAsia="en-US"/>
              </w:rPr>
              <w:t>What new knowledge and abilities did you acquire?</w:t>
            </w:r>
          </w:p>
          <w:p w14:paraId="67ECF18C" w14:textId="61613D9E" w:rsidR="001108A5" w:rsidRDefault="00B25D11" w:rsidP="00A76373">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Afterwards they can present it in a creative way to the coach, the rest of the group and/or external partners e.g. mood board, Prezi, drawing, comic book, short movie…</w:t>
            </w:r>
          </w:p>
          <w:p w14:paraId="36886DE4" w14:textId="77777777" w:rsidR="001108A5" w:rsidRDefault="001108A5" w:rsidP="00A76373">
            <w:pPr>
              <w:pStyle w:val="withbottommargin"/>
              <w:spacing w:before="0" w:beforeAutospacing="0" w:after="0" w:afterAutospacing="0"/>
              <w:rPr>
                <w:rFonts w:asciiTheme="minorHAnsi" w:eastAsiaTheme="minorHAnsi" w:hAnsiTheme="minorHAnsi" w:cstheme="minorBidi"/>
                <w:lang w:eastAsia="en-US"/>
              </w:rPr>
            </w:pPr>
          </w:p>
          <w:p w14:paraId="2676E843" w14:textId="7CD7F5D3" w:rsidR="00B25D11" w:rsidRPr="00670AEE" w:rsidRDefault="00B25D11" w:rsidP="00A76373">
            <w:pPr>
              <w:pStyle w:val="withbottommargin"/>
              <w:spacing w:before="0" w:beforeAutospacing="0" w:after="0" w:afterAutospacing="0"/>
              <w:rPr>
                <w:rFonts w:asciiTheme="minorHAnsi" w:eastAsiaTheme="minorHAnsi" w:hAnsiTheme="minorHAnsi" w:cstheme="minorBidi"/>
                <w:lang w:eastAsia="en-US"/>
              </w:rPr>
            </w:pPr>
            <w:r>
              <w:rPr>
                <w:rFonts w:asciiTheme="minorHAnsi" w:eastAsiaTheme="minorHAnsi" w:hAnsiTheme="minorHAnsi" w:cstheme="minorBidi"/>
                <w:lang w:eastAsia="en-US"/>
              </w:rPr>
              <w:t>All the above activities can be followed by a closing event, which we strongly recommend because of the importance of aftercare.</w:t>
            </w:r>
            <w:r w:rsidR="005512A6">
              <w:rPr>
                <w:rFonts w:asciiTheme="minorHAnsi" w:eastAsiaTheme="minorHAnsi" w:hAnsiTheme="minorHAnsi" w:cstheme="minorBidi"/>
                <w:lang w:eastAsia="en-US"/>
              </w:rPr>
              <w:t xml:space="preserve"> Timing for preparation and execution: 2 – 14 hours.</w:t>
            </w:r>
          </w:p>
        </w:tc>
      </w:tr>
    </w:tbl>
    <w:p w14:paraId="68767409" w14:textId="6A2F9CE4" w:rsidR="007C543E" w:rsidRDefault="007C543E" w:rsidP="007C543E">
      <w:pPr>
        <w:rPr>
          <w:rFonts w:ascii="Calibri" w:hAnsi="Calibri"/>
          <w:b/>
          <w:sz w:val="22"/>
          <w:szCs w:val="22"/>
        </w:rPr>
      </w:pPr>
    </w:p>
    <w:p w14:paraId="762D137F" w14:textId="6BC0BB33" w:rsidR="00365970" w:rsidRPr="00B25D11" w:rsidRDefault="00365970" w:rsidP="007C543E">
      <w:pPr>
        <w:rPr>
          <w:rFonts w:ascii="Calibri" w:hAnsi="Calibri"/>
          <w:b/>
          <w:sz w:val="22"/>
          <w:szCs w:val="22"/>
          <w:lang w:val="en-US"/>
        </w:rPr>
      </w:pPr>
    </w:p>
    <w:sectPr w:rsidR="00365970" w:rsidRPr="00B25D11" w:rsidSect="00211D81">
      <w:headerReference w:type="default" r:id="rId15"/>
      <w:footerReference w:type="default" r:id="rId16"/>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95476" w14:textId="77777777" w:rsidR="00DF6B01" w:rsidRDefault="00DF6B01" w:rsidP="0093137D">
      <w:r>
        <w:separator/>
      </w:r>
    </w:p>
  </w:endnote>
  <w:endnote w:type="continuationSeparator" w:id="0">
    <w:p w14:paraId="736BEC0F" w14:textId="77777777" w:rsidR="00DF6B01" w:rsidRDefault="00DF6B01"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B1126" w14:textId="77777777" w:rsidR="00DF6B01" w:rsidRDefault="00DF6B01" w:rsidP="0093137D">
      <w:r>
        <w:separator/>
      </w:r>
    </w:p>
  </w:footnote>
  <w:footnote w:type="continuationSeparator" w:id="0">
    <w:p w14:paraId="5387D5A5" w14:textId="77777777" w:rsidR="00DF6B01" w:rsidRDefault="00DF6B01"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65E45205" w:rsidR="001622B5" w:rsidRDefault="00211D81" w:rsidP="001622B5">
    <w:pPr>
      <w:pStyle w:val="Koptekst"/>
      <w:jc w:val="center"/>
    </w:pPr>
    <w:r>
      <w:rPr>
        <w:noProof/>
      </w:rPr>
      <w:drawing>
        <wp:inline distT="0" distB="0" distL="0" distR="0" wp14:anchorId="032B77E4" wp14:editId="79B5615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356EA"/>
    <w:multiLevelType w:val="hybridMultilevel"/>
    <w:tmpl w:val="AD18F1C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63710"/>
    <w:multiLevelType w:val="hybridMultilevel"/>
    <w:tmpl w:val="3482E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58A3510"/>
    <w:multiLevelType w:val="hybridMultilevel"/>
    <w:tmpl w:val="D63C78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A213BD5"/>
    <w:multiLevelType w:val="hybridMultilevel"/>
    <w:tmpl w:val="83607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840FF0"/>
    <w:multiLevelType w:val="hybridMultilevel"/>
    <w:tmpl w:val="4F9E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FE4776"/>
    <w:multiLevelType w:val="hybridMultilevel"/>
    <w:tmpl w:val="7F16055A"/>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62592B0D"/>
    <w:multiLevelType w:val="hybridMultilevel"/>
    <w:tmpl w:val="AD18F1CC"/>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75771C67"/>
    <w:multiLevelType w:val="hybridMultilevel"/>
    <w:tmpl w:val="C58E5A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B314906"/>
    <w:multiLevelType w:val="hybridMultilevel"/>
    <w:tmpl w:val="3556B5F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EB06C2B"/>
    <w:multiLevelType w:val="hybridMultilevel"/>
    <w:tmpl w:val="FD5C5D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6"/>
  </w:num>
  <w:num w:numId="6">
    <w:abstractNumId w:val="7"/>
  </w:num>
  <w:num w:numId="7">
    <w:abstractNumId w:val="13"/>
  </w:num>
  <w:num w:numId="8">
    <w:abstractNumId w:val="10"/>
  </w:num>
  <w:num w:numId="9">
    <w:abstractNumId w:val="9"/>
  </w:num>
  <w:num w:numId="10">
    <w:abstractNumId w:val="12"/>
  </w:num>
  <w:num w:numId="11">
    <w:abstractNumId w:val="1"/>
  </w:num>
  <w:num w:numId="12">
    <w:abstractNumId w:val="5"/>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158A"/>
    <w:rsid w:val="000245A5"/>
    <w:rsid w:val="000247DA"/>
    <w:rsid w:val="00026389"/>
    <w:rsid w:val="000305AD"/>
    <w:rsid w:val="0005213E"/>
    <w:rsid w:val="00062131"/>
    <w:rsid w:val="00067A8C"/>
    <w:rsid w:val="0007036C"/>
    <w:rsid w:val="000704B2"/>
    <w:rsid w:val="00085349"/>
    <w:rsid w:val="0008787B"/>
    <w:rsid w:val="000A4483"/>
    <w:rsid w:val="000A6CFE"/>
    <w:rsid w:val="000C0EA4"/>
    <w:rsid w:val="001108A5"/>
    <w:rsid w:val="00121C60"/>
    <w:rsid w:val="0012574C"/>
    <w:rsid w:val="0015415D"/>
    <w:rsid w:val="001622B5"/>
    <w:rsid w:val="00173B73"/>
    <w:rsid w:val="001A5EDC"/>
    <w:rsid w:val="001C4414"/>
    <w:rsid w:val="001F5D2A"/>
    <w:rsid w:val="00204FD5"/>
    <w:rsid w:val="00211799"/>
    <w:rsid w:val="00211D81"/>
    <w:rsid w:val="0022090B"/>
    <w:rsid w:val="00240C06"/>
    <w:rsid w:val="00257115"/>
    <w:rsid w:val="0027536D"/>
    <w:rsid w:val="0029445B"/>
    <w:rsid w:val="002A3B43"/>
    <w:rsid w:val="002A44BA"/>
    <w:rsid w:val="002B6539"/>
    <w:rsid w:val="002C1FEA"/>
    <w:rsid w:val="00355840"/>
    <w:rsid w:val="00365970"/>
    <w:rsid w:val="003804B3"/>
    <w:rsid w:val="00384E91"/>
    <w:rsid w:val="003B103A"/>
    <w:rsid w:val="003C2926"/>
    <w:rsid w:val="003D356B"/>
    <w:rsid w:val="003E6E53"/>
    <w:rsid w:val="00400090"/>
    <w:rsid w:val="004339AE"/>
    <w:rsid w:val="004442D5"/>
    <w:rsid w:val="00450956"/>
    <w:rsid w:val="0045791C"/>
    <w:rsid w:val="004A46FB"/>
    <w:rsid w:val="004B1220"/>
    <w:rsid w:val="004D54D3"/>
    <w:rsid w:val="004E0EF9"/>
    <w:rsid w:val="005007F2"/>
    <w:rsid w:val="0050689E"/>
    <w:rsid w:val="0052298B"/>
    <w:rsid w:val="00522EF0"/>
    <w:rsid w:val="005254B6"/>
    <w:rsid w:val="00532A11"/>
    <w:rsid w:val="00534E39"/>
    <w:rsid w:val="005512A6"/>
    <w:rsid w:val="00554746"/>
    <w:rsid w:val="00560F12"/>
    <w:rsid w:val="00575319"/>
    <w:rsid w:val="0057657B"/>
    <w:rsid w:val="005C0DE6"/>
    <w:rsid w:val="005C3A0B"/>
    <w:rsid w:val="005F4164"/>
    <w:rsid w:val="00607934"/>
    <w:rsid w:val="0064130C"/>
    <w:rsid w:val="00670AEE"/>
    <w:rsid w:val="006765AF"/>
    <w:rsid w:val="00683CF5"/>
    <w:rsid w:val="006A154B"/>
    <w:rsid w:val="006A664A"/>
    <w:rsid w:val="006B4B1F"/>
    <w:rsid w:val="006B4F65"/>
    <w:rsid w:val="006C5881"/>
    <w:rsid w:val="00717108"/>
    <w:rsid w:val="00720505"/>
    <w:rsid w:val="007375E1"/>
    <w:rsid w:val="007B1846"/>
    <w:rsid w:val="007C3F39"/>
    <w:rsid w:val="007C543E"/>
    <w:rsid w:val="007F44E4"/>
    <w:rsid w:val="00806E88"/>
    <w:rsid w:val="00812722"/>
    <w:rsid w:val="00847AF1"/>
    <w:rsid w:val="008671A6"/>
    <w:rsid w:val="00873186"/>
    <w:rsid w:val="00875A43"/>
    <w:rsid w:val="008A07C8"/>
    <w:rsid w:val="008A432D"/>
    <w:rsid w:val="008B70B2"/>
    <w:rsid w:val="008E3ACB"/>
    <w:rsid w:val="008F73B9"/>
    <w:rsid w:val="0090499B"/>
    <w:rsid w:val="009116FF"/>
    <w:rsid w:val="00924077"/>
    <w:rsid w:val="0093137D"/>
    <w:rsid w:val="00931D72"/>
    <w:rsid w:val="0094054D"/>
    <w:rsid w:val="00943AC8"/>
    <w:rsid w:val="00945E3A"/>
    <w:rsid w:val="00956995"/>
    <w:rsid w:val="009743DF"/>
    <w:rsid w:val="009978F8"/>
    <w:rsid w:val="009E315C"/>
    <w:rsid w:val="009E4201"/>
    <w:rsid w:val="009E432B"/>
    <w:rsid w:val="009E49FD"/>
    <w:rsid w:val="00A1221E"/>
    <w:rsid w:val="00A1484E"/>
    <w:rsid w:val="00A33C01"/>
    <w:rsid w:val="00A37976"/>
    <w:rsid w:val="00A40834"/>
    <w:rsid w:val="00A47404"/>
    <w:rsid w:val="00A66569"/>
    <w:rsid w:val="00A702B0"/>
    <w:rsid w:val="00A75D74"/>
    <w:rsid w:val="00A76373"/>
    <w:rsid w:val="00A97AF0"/>
    <w:rsid w:val="00AA1CCB"/>
    <w:rsid w:val="00AB1CC1"/>
    <w:rsid w:val="00AD173A"/>
    <w:rsid w:val="00AF7AC7"/>
    <w:rsid w:val="00B07CE9"/>
    <w:rsid w:val="00B20A62"/>
    <w:rsid w:val="00B25D11"/>
    <w:rsid w:val="00B300B8"/>
    <w:rsid w:val="00B33E2E"/>
    <w:rsid w:val="00B63F86"/>
    <w:rsid w:val="00B75863"/>
    <w:rsid w:val="00B76870"/>
    <w:rsid w:val="00B90ECE"/>
    <w:rsid w:val="00BA02D5"/>
    <w:rsid w:val="00BB400C"/>
    <w:rsid w:val="00BC4A68"/>
    <w:rsid w:val="00BC67FF"/>
    <w:rsid w:val="00BD0454"/>
    <w:rsid w:val="00BD4CF2"/>
    <w:rsid w:val="00BE65BB"/>
    <w:rsid w:val="00BE7B64"/>
    <w:rsid w:val="00BF6CC7"/>
    <w:rsid w:val="00C07CFD"/>
    <w:rsid w:val="00C07DD5"/>
    <w:rsid w:val="00C11C61"/>
    <w:rsid w:val="00C22F7D"/>
    <w:rsid w:val="00C573E2"/>
    <w:rsid w:val="00C61F5F"/>
    <w:rsid w:val="00C62736"/>
    <w:rsid w:val="00C67208"/>
    <w:rsid w:val="00C77A7F"/>
    <w:rsid w:val="00C840A9"/>
    <w:rsid w:val="00C9591B"/>
    <w:rsid w:val="00C97BB4"/>
    <w:rsid w:val="00CA0A51"/>
    <w:rsid w:val="00CD096E"/>
    <w:rsid w:val="00CE2613"/>
    <w:rsid w:val="00CE373C"/>
    <w:rsid w:val="00D21950"/>
    <w:rsid w:val="00D22F6E"/>
    <w:rsid w:val="00D511DE"/>
    <w:rsid w:val="00D70E7B"/>
    <w:rsid w:val="00D73D0E"/>
    <w:rsid w:val="00D81C57"/>
    <w:rsid w:val="00D94A2E"/>
    <w:rsid w:val="00D96A91"/>
    <w:rsid w:val="00D975DA"/>
    <w:rsid w:val="00DB0D11"/>
    <w:rsid w:val="00DB5FC9"/>
    <w:rsid w:val="00DC15BC"/>
    <w:rsid w:val="00DF6B01"/>
    <w:rsid w:val="00E1091E"/>
    <w:rsid w:val="00E25999"/>
    <w:rsid w:val="00E361F3"/>
    <w:rsid w:val="00E51B5F"/>
    <w:rsid w:val="00E547B7"/>
    <w:rsid w:val="00E559E1"/>
    <w:rsid w:val="00E63663"/>
    <w:rsid w:val="00EB0429"/>
    <w:rsid w:val="00EB2938"/>
    <w:rsid w:val="00EC5DC3"/>
    <w:rsid w:val="00EE40B1"/>
    <w:rsid w:val="00F110A9"/>
    <w:rsid w:val="00F17048"/>
    <w:rsid w:val="00F20E43"/>
    <w:rsid w:val="00F37094"/>
    <w:rsid w:val="00F4047B"/>
    <w:rsid w:val="00F649E8"/>
    <w:rsid w:val="00F673CC"/>
    <w:rsid w:val="00F72F8E"/>
    <w:rsid w:val="00F92166"/>
    <w:rsid w:val="00FC233B"/>
    <w:rsid w:val="00FE4A92"/>
    <w:rsid w:val="00FE63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US"/>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873186"/>
    <w:rPr>
      <w:color w:val="605E5C"/>
      <w:shd w:val="clear" w:color="auto" w:fill="E1DFDD"/>
    </w:rPr>
  </w:style>
  <w:style w:type="character" w:styleId="GevolgdeHyperlink">
    <w:name w:val="FollowedHyperlink"/>
    <w:basedOn w:val="Standaardalinea-lettertype"/>
    <w:uiPriority w:val="99"/>
    <w:semiHidden/>
    <w:unhideWhenUsed/>
    <w:rsid w:val="009405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705430">
      <w:bodyDiv w:val="1"/>
      <w:marLeft w:val="0"/>
      <w:marRight w:val="0"/>
      <w:marTop w:val="0"/>
      <w:marBottom w:val="0"/>
      <w:divBdr>
        <w:top w:val="none" w:sz="0" w:space="0" w:color="auto"/>
        <w:left w:val="none" w:sz="0" w:space="0" w:color="auto"/>
        <w:bottom w:val="none" w:sz="0" w:space="0" w:color="auto"/>
        <w:right w:val="none" w:sz="0" w:space="0" w:color="auto"/>
      </w:divBdr>
    </w:div>
    <w:div w:id="149464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20201026%20Format%20reflectieverslag.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e/1FAIpQLSfIM2oew86cCR-sV8amjCvAIidulsj1G591yPODzxI2KwEO5w/viewfo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lZxvMrGNyz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tions.jrc.ec.europa.eu/repository/bitstream/JRC120487/jrc120487_entrecomp_play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2CFBF-D9B3-4721-B6D7-D206E18BE9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3BB893-10BA-4C67-AD71-CF23C79D4AED}">
  <ds:schemaRefs>
    <ds:schemaRef ds:uri="http://schemas.microsoft.com/sharepoint/v3/contenttype/forms"/>
  </ds:schemaRefs>
</ds:datastoreItem>
</file>

<file path=customXml/itemProps3.xml><?xml version="1.0" encoding="utf-8"?>
<ds:datastoreItem xmlns:ds="http://schemas.openxmlformats.org/officeDocument/2006/customXml" ds:itemID="{F07DB198-6419-4852-AEBA-9AED6EC4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65D53-62B9-4745-AFB3-03229950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1229</Words>
  <Characters>6761</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Ratcliffe</dc:creator>
  <cp:keywords/>
  <dc:description/>
  <cp:lastModifiedBy>An Raes</cp:lastModifiedBy>
  <cp:revision>18</cp:revision>
  <cp:lastPrinted>2020-10-07T12:43:00Z</cp:lastPrinted>
  <dcterms:created xsi:type="dcterms:W3CDTF">2020-10-23T10:30:00Z</dcterms:created>
  <dcterms:modified xsi:type="dcterms:W3CDTF">2020-11-18T18:21:00Z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