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2C013" w14:textId="10D461A0" w:rsidR="00B63F86" w:rsidRPr="001838F3" w:rsidRDefault="006F1E5B" w:rsidP="001838F3">
      <w:pPr>
        <w:pStyle w:val="Kop2"/>
        <w:jc w:val="center"/>
        <w:rPr>
          <w:rFonts w:asciiTheme="minorHAnsi" w:hAnsiTheme="minorHAnsi" w:cstheme="minorHAnsi"/>
          <w:i w:val="0"/>
          <w:sz w:val="32"/>
          <w:szCs w:val="32"/>
        </w:rPr>
      </w:pPr>
      <w:bookmarkStart w:id="0" w:name="_GoBack"/>
      <w:bookmarkEnd w:id="0"/>
      <w:r>
        <w:rPr>
          <w:rFonts w:asciiTheme="minorHAnsi" w:hAnsiTheme="minorHAnsi"/>
          <w:i w:val="0"/>
          <w:sz w:val="32"/>
          <w:szCs w:val="32"/>
        </w:rPr>
        <w:t>BRAINSTORMING – 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10523"/>
      </w:tblGrid>
      <w:tr w:rsidR="0069398F" w:rsidRPr="000900D8" w14:paraId="7EE540C9" w14:textId="77777777" w:rsidTr="00327D63">
        <w:trPr>
          <w:trHeight w:val="288"/>
        </w:trPr>
        <w:tc>
          <w:tcPr>
            <w:tcW w:w="1288" w:type="pct"/>
          </w:tcPr>
          <w:p w14:paraId="15675F8D" w14:textId="4903E32A" w:rsidR="0069398F" w:rsidRPr="0069398F" w:rsidRDefault="0069398F" w:rsidP="0069398F">
            <w:pPr>
              <w:spacing w:line="276" w:lineRule="auto"/>
              <w:rPr>
                <w:rFonts w:asciiTheme="minorHAnsi" w:hAnsiTheme="minorHAnsi" w:cstheme="minorHAnsi"/>
                <w:b/>
                <w:bCs/>
                <w:szCs w:val="24"/>
              </w:rPr>
            </w:pPr>
            <w:r>
              <w:rPr>
                <w:rFonts w:asciiTheme="minorHAnsi" w:hAnsiTheme="minorHAnsi"/>
                <w:b/>
                <w:bCs/>
              </w:rPr>
              <w:t>Module Title</w:t>
            </w:r>
          </w:p>
        </w:tc>
        <w:tc>
          <w:tcPr>
            <w:tcW w:w="3712" w:type="pct"/>
          </w:tcPr>
          <w:p w14:paraId="39C9699B" w14:textId="36360FBB" w:rsidR="0069398F" w:rsidRPr="005C3A0B" w:rsidRDefault="0069398F" w:rsidP="0069398F">
            <w:pPr>
              <w:spacing w:line="276" w:lineRule="auto"/>
              <w:jc w:val="both"/>
              <w:rPr>
                <w:rFonts w:asciiTheme="minorHAnsi" w:hAnsiTheme="minorHAnsi" w:cstheme="minorHAnsi"/>
                <w:szCs w:val="24"/>
              </w:rPr>
            </w:pPr>
            <w:r>
              <w:rPr>
                <w:rFonts w:asciiTheme="minorHAnsi" w:hAnsiTheme="minorHAnsi"/>
                <w:szCs w:val="24"/>
              </w:rPr>
              <w:t>Dreaming phase</w:t>
            </w:r>
          </w:p>
        </w:tc>
      </w:tr>
      <w:tr w:rsidR="0069398F" w:rsidRPr="000900D8" w14:paraId="4F26725A" w14:textId="77777777" w:rsidTr="00327D63">
        <w:trPr>
          <w:trHeight w:val="288"/>
        </w:trPr>
        <w:tc>
          <w:tcPr>
            <w:tcW w:w="1288" w:type="pct"/>
          </w:tcPr>
          <w:p w14:paraId="715F5B49" w14:textId="5AB0DF86" w:rsidR="0069398F" w:rsidRPr="0069398F" w:rsidRDefault="0069398F" w:rsidP="0069398F">
            <w:pPr>
              <w:spacing w:line="276" w:lineRule="auto"/>
              <w:rPr>
                <w:rFonts w:asciiTheme="minorHAnsi" w:hAnsiTheme="minorHAnsi" w:cstheme="minorHAnsi"/>
                <w:b/>
                <w:bCs/>
                <w:szCs w:val="24"/>
              </w:rPr>
            </w:pPr>
            <w:r>
              <w:rPr>
                <w:rFonts w:asciiTheme="minorHAnsi" w:hAnsiTheme="minorHAnsi"/>
                <w:b/>
                <w:bCs/>
              </w:rPr>
              <w:t>Title of Session</w:t>
            </w:r>
          </w:p>
        </w:tc>
        <w:tc>
          <w:tcPr>
            <w:tcW w:w="3712" w:type="pct"/>
          </w:tcPr>
          <w:p w14:paraId="723DFD2C" w14:textId="53846B8C" w:rsidR="0069398F" w:rsidRPr="005C3A0B" w:rsidRDefault="0069398F" w:rsidP="0069398F">
            <w:pPr>
              <w:spacing w:line="276" w:lineRule="auto"/>
              <w:jc w:val="both"/>
              <w:rPr>
                <w:rFonts w:asciiTheme="minorHAnsi" w:hAnsiTheme="minorHAnsi" w:cstheme="minorHAnsi"/>
                <w:szCs w:val="24"/>
              </w:rPr>
            </w:pPr>
            <w:r>
              <w:rPr>
                <w:rFonts w:asciiTheme="minorHAnsi" w:hAnsiTheme="minorHAnsi"/>
                <w:szCs w:val="24"/>
              </w:rPr>
              <w:t>Brainstorming: get your idea right!</w:t>
            </w:r>
          </w:p>
        </w:tc>
      </w:tr>
      <w:tr w:rsidR="0069398F" w:rsidRPr="000900D8" w14:paraId="64B95593" w14:textId="77777777" w:rsidTr="00327D63">
        <w:tc>
          <w:tcPr>
            <w:tcW w:w="1288" w:type="pct"/>
          </w:tcPr>
          <w:p w14:paraId="7237E800" w14:textId="08039DEB" w:rsidR="0069398F" w:rsidRPr="0069398F" w:rsidRDefault="0069398F" w:rsidP="0069398F">
            <w:pPr>
              <w:spacing w:line="276" w:lineRule="auto"/>
              <w:rPr>
                <w:rFonts w:asciiTheme="minorHAnsi" w:hAnsiTheme="minorHAnsi" w:cstheme="minorHAnsi"/>
                <w:b/>
                <w:bCs/>
                <w:szCs w:val="24"/>
              </w:rPr>
            </w:pPr>
            <w:r>
              <w:rPr>
                <w:rFonts w:asciiTheme="minorHAnsi" w:hAnsiTheme="minorHAnsi"/>
                <w:b/>
                <w:bCs/>
              </w:rPr>
              <w:t>Length of Session</w:t>
            </w:r>
          </w:p>
        </w:tc>
        <w:tc>
          <w:tcPr>
            <w:tcW w:w="3712" w:type="pct"/>
          </w:tcPr>
          <w:p w14:paraId="65CC2BCD" w14:textId="4249B9A7" w:rsidR="0069398F" w:rsidRPr="005C3A0B" w:rsidRDefault="0069398F" w:rsidP="0069398F">
            <w:pPr>
              <w:spacing w:line="276" w:lineRule="auto"/>
              <w:jc w:val="both"/>
              <w:rPr>
                <w:rFonts w:asciiTheme="minorHAnsi" w:hAnsiTheme="minorHAnsi" w:cstheme="minorHAnsi"/>
                <w:szCs w:val="24"/>
              </w:rPr>
            </w:pPr>
            <w:r>
              <w:rPr>
                <w:rFonts w:asciiTheme="minorHAnsi" w:hAnsiTheme="minorHAnsi"/>
                <w:szCs w:val="24"/>
              </w:rPr>
              <w:t>3 hours</w:t>
            </w:r>
          </w:p>
        </w:tc>
      </w:tr>
      <w:tr w:rsidR="0069398F" w:rsidRPr="003C3B94" w14:paraId="1D89544E" w14:textId="77777777" w:rsidTr="00327D63">
        <w:tc>
          <w:tcPr>
            <w:tcW w:w="1288" w:type="pct"/>
          </w:tcPr>
          <w:p w14:paraId="3514DD24" w14:textId="3069E502" w:rsidR="0069398F" w:rsidRPr="0069398F" w:rsidRDefault="0069398F" w:rsidP="0069398F">
            <w:pPr>
              <w:spacing w:line="276" w:lineRule="auto"/>
              <w:rPr>
                <w:rFonts w:asciiTheme="minorHAnsi" w:hAnsiTheme="minorHAnsi" w:cstheme="minorHAnsi"/>
                <w:b/>
                <w:bCs/>
                <w:szCs w:val="24"/>
              </w:rPr>
            </w:pPr>
            <w:r>
              <w:rPr>
                <w:rFonts w:asciiTheme="minorHAnsi" w:hAnsiTheme="minorHAnsi"/>
                <w:b/>
                <w:bCs/>
              </w:rPr>
              <w:t>Aim of Session</w:t>
            </w:r>
          </w:p>
        </w:tc>
        <w:tc>
          <w:tcPr>
            <w:tcW w:w="3712" w:type="pct"/>
          </w:tcPr>
          <w:p w14:paraId="7C7487C4" w14:textId="37C51705" w:rsidR="0069398F" w:rsidRPr="00B95091" w:rsidRDefault="0069398F" w:rsidP="0069398F">
            <w:pPr>
              <w:spacing w:line="276" w:lineRule="auto"/>
              <w:jc w:val="both"/>
              <w:rPr>
                <w:rFonts w:asciiTheme="minorHAnsi" w:hAnsiTheme="minorHAnsi" w:cstheme="minorHAnsi"/>
                <w:szCs w:val="24"/>
              </w:rPr>
            </w:pPr>
            <w:r>
              <w:rPr>
                <w:rFonts w:asciiTheme="minorHAnsi" w:hAnsiTheme="minorHAnsi"/>
                <w:szCs w:val="24"/>
              </w:rPr>
              <w:t>For the young people to develop their basic idea into a detailed idea for a business.</w:t>
            </w:r>
          </w:p>
        </w:tc>
      </w:tr>
      <w:tr w:rsidR="0069398F" w:rsidRPr="003C3B94" w14:paraId="0BC523D2" w14:textId="77777777" w:rsidTr="00D05BCD">
        <w:trPr>
          <w:trHeight w:val="217"/>
        </w:trPr>
        <w:tc>
          <w:tcPr>
            <w:tcW w:w="1288" w:type="pct"/>
          </w:tcPr>
          <w:p w14:paraId="3873EF9B" w14:textId="6A455B13" w:rsidR="0069398F" w:rsidRPr="0069398F" w:rsidRDefault="0069398F" w:rsidP="0069398F">
            <w:pPr>
              <w:spacing w:line="276" w:lineRule="auto"/>
              <w:rPr>
                <w:rFonts w:asciiTheme="minorHAnsi" w:hAnsiTheme="minorHAnsi" w:cstheme="minorHAnsi"/>
                <w:b/>
                <w:bCs/>
                <w:szCs w:val="24"/>
              </w:rPr>
            </w:pPr>
            <w:r>
              <w:rPr>
                <w:rFonts w:asciiTheme="minorHAnsi" w:hAnsiTheme="minorHAnsi"/>
                <w:b/>
                <w:bCs/>
              </w:rPr>
              <w:t>Learning Outcomes</w:t>
            </w:r>
          </w:p>
        </w:tc>
        <w:tc>
          <w:tcPr>
            <w:tcW w:w="3712" w:type="pct"/>
          </w:tcPr>
          <w:p w14:paraId="52BBDAC9" w14:textId="1C8FB655" w:rsidR="0069398F" w:rsidRPr="00000626" w:rsidRDefault="0069398F" w:rsidP="0069398F">
            <w:pPr>
              <w:spacing w:line="276" w:lineRule="auto"/>
              <w:jc w:val="both"/>
              <w:rPr>
                <w:rFonts w:asciiTheme="minorHAnsi" w:hAnsiTheme="minorHAnsi" w:cstheme="minorHAnsi"/>
                <w:szCs w:val="24"/>
              </w:rPr>
            </w:pPr>
            <w:r>
              <w:rPr>
                <w:rFonts w:asciiTheme="minorHAnsi" w:hAnsiTheme="minorHAnsi"/>
                <w:szCs w:val="24"/>
              </w:rPr>
              <w:t xml:space="preserve">The young people see how they can create added value for a target group or local area through their business. </w:t>
            </w:r>
          </w:p>
        </w:tc>
      </w:tr>
      <w:tr w:rsidR="0069398F" w:rsidRPr="000900D8" w14:paraId="07D17ED7" w14:textId="77777777" w:rsidTr="00327D63">
        <w:tc>
          <w:tcPr>
            <w:tcW w:w="1288" w:type="pct"/>
          </w:tcPr>
          <w:p w14:paraId="24FBD7C1" w14:textId="536CE853" w:rsidR="0069398F" w:rsidRPr="0069398F" w:rsidRDefault="0069398F" w:rsidP="0069398F">
            <w:pPr>
              <w:spacing w:line="276" w:lineRule="auto"/>
              <w:rPr>
                <w:rFonts w:asciiTheme="minorHAnsi" w:hAnsiTheme="minorHAnsi" w:cstheme="minorHAnsi"/>
                <w:b/>
                <w:bCs/>
                <w:szCs w:val="24"/>
              </w:rPr>
            </w:pPr>
            <w:r>
              <w:rPr>
                <w:rFonts w:asciiTheme="minorHAnsi" w:hAnsiTheme="minorHAnsi"/>
                <w:b/>
                <w:bCs/>
              </w:rPr>
              <w:t>EntreComp Competences Gained</w:t>
            </w:r>
          </w:p>
        </w:tc>
        <w:tc>
          <w:tcPr>
            <w:tcW w:w="3712" w:type="pct"/>
          </w:tcPr>
          <w:p w14:paraId="6C90BDE2" w14:textId="51F9CB12" w:rsidR="0069398F" w:rsidRPr="005C3A0B" w:rsidRDefault="0069398F" w:rsidP="0069398F">
            <w:pPr>
              <w:spacing w:line="276" w:lineRule="auto"/>
              <w:jc w:val="both"/>
              <w:rPr>
                <w:rFonts w:asciiTheme="minorHAnsi" w:hAnsiTheme="minorHAnsi" w:cstheme="minorHAnsi"/>
                <w:szCs w:val="24"/>
              </w:rPr>
            </w:pPr>
            <w:r>
              <w:rPr>
                <w:rFonts w:asciiTheme="minorHAnsi" w:hAnsiTheme="minorHAnsi"/>
                <w:szCs w:val="24"/>
              </w:rPr>
              <w:t>Creativity, vision, spotting opportunities</w:t>
            </w:r>
          </w:p>
        </w:tc>
      </w:tr>
      <w:tr w:rsidR="0069398F" w:rsidRPr="000900D8" w14:paraId="26B02D78" w14:textId="77777777" w:rsidTr="00327D63">
        <w:tc>
          <w:tcPr>
            <w:tcW w:w="1288" w:type="pct"/>
          </w:tcPr>
          <w:p w14:paraId="566817C6" w14:textId="36080EAC" w:rsidR="0069398F" w:rsidRPr="0069398F" w:rsidRDefault="0069398F" w:rsidP="0069398F">
            <w:pPr>
              <w:spacing w:line="276" w:lineRule="auto"/>
              <w:rPr>
                <w:rFonts w:asciiTheme="minorHAnsi" w:hAnsiTheme="minorHAnsi" w:cstheme="minorHAnsi"/>
                <w:b/>
                <w:bCs/>
                <w:szCs w:val="24"/>
              </w:rPr>
            </w:pPr>
            <w:r>
              <w:rPr>
                <w:rFonts w:asciiTheme="minorHAnsi" w:hAnsiTheme="minorHAnsi"/>
                <w:b/>
                <w:bCs/>
              </w:rPr>
              <w:t xml:space="preserve">Employability Skills Gained </w:t>
            </w:r>
          </w:p>
        </w:tc>
        <w:tc>
          <w:tcPr>
            <w:tcW w:w="3712" w:type="pct"/>
          </w:tcPr>
          <w:p w14:paraId="7264F8F8" w14:textId="2D55D542" w:rsidR="0069398F" w:rsidRPr="004E0EF9" w:rsidRDefault="0069398F" w:rsidP="0069398F">
            <w:pPr>
              <w:pStyle w:val="withbottommargin"/>
              <w:spacing w:before="0" w:beforeAutospacing="0" w:after="0" w:afterAutospacing="0" w:line="276" w:lineRule="auto"/>
              <w:rPr>
                <w:rFonts w:ascii="Calibri" w:hAnsi="Calibri" w:cs="Calibri"/>
                <w:color w:val="000000"/>
              </w:rPr>
            </w:pPr>
            <w:r>
              <w:rPr>
                <w:rFonts w:ascii="Calibri" w:hAnsi="Calibri"/>
                <w:color w:val="000000"/>
              </w:rPr>
              <w:t>Initiative and adaptability</w:t>
            </w:r>
          </w:p>
        </w:tc>
      </w:tr>
      <w:tr w:rsidR="0069398F" w:rsidRPr="000900D8" w14:paraId="0CDB67AB" w14:textId="77777777" w:rsidTr="00327D63">
        <w:tc>
          <w:tcPr>
            <w:tcW w:w="1288" w:type="pct"/>
          </w:tcPr>
          <w:p w14:paraId="63D661A3" w14:textId="012EE67F" w:rsidR="0069398F" w:rsidRPr="0069398F" w:rsidRDefault="0069398F" w:rsidP="0069398F">
            <w:pPr>
              <w:spacing w:line="276" w:lineRule="auto"/>
              <w:rPr>
                <w:rFonts w:asciiTheme="minorHAnsi" w:hAnsiTheme="minorHAnsi" w:cstheme="minorHAnsi"/>
                <w:b/>
                <w:bCs/>
                <w:szCs w:val="24"/>
              </w:rPr>
            </w:pPr>
            <w:r>
              <w:rPr>
                <w:rFonts w:asciiTheme="minorHAnsi" w:hAnsiTheme="minorHAnsi"/>
                <w:b/>
                <w:bCs/>
              </w:rPr>
              <w:t>Delivery: Online; Offline</w:t>
            </w:r>
          </w:p>
        </w:tc>
        <w:tc>
          <w:tcPr>
            <w:tcW w:w="3712" w:type="pct"/>
          </w:tcPr>
          <w:p w14:paraId="326CA3F9" w14:textId="0C0BF288" w:rsidR="0069398F" w:rsidRPr="005C3A0B" w:rsidRDefault="0069398F" w:rsidP="0069398F">
            <w:pPr>
              <w:pStyle w:val="withbottommargin"/>
              <w:spacing w:before="0" w:beforeAutospacing="0" w:after="0" w:afterAutospacing="0" w:line="276" w:lineRule="auto"/>
              <w:rPr>
                <w:rFonts w:asciiTheme="minorHAnsi" w:hAnsiTheme="minorHAnsi" w:cstheme="minorHAnsi"/>
              </w:rPr>
            </w:pPr>
            <w:r>
              <w:rPr>
                <w:rFonts w:asciiTheme="minorHAnsi" w:hAnsiTheme="minorHAnsi"/>
              </w:rPr>
              <w:t>Online &amp; Offline</w:t>
            </w:r>
          </w:p>
        </w:tc>
      </w:tr>
      <w:tr w:rsidR="0069398F" w:rsidRPr="000900D8" w14:paraId="62DB2DB9" w14:textId="77777777" w:rsidTr="00327D63">
        <w:tc>
          <w:tcPr>
            <w:tcW w:w="1288" w:type="pct"/>
          </w:tcPr>
          <w:p w14:paraId="049D205C" w14:textId="53AED677" w:rsidR="0069398F" w:rsidRPr="0069398F" w:rsidRDefault="0069398F" w:rsidP="0069398F">
            <w:pPr>
              <w:spacing w:line="276" w:lineRule="auto"/>
              <w:rPr>
                <w:rFonts w:asciiTheme="minorHAnsi" w:hAnsiTheme="minorHAnsi" w:cstheme="minorHAnsi"/>
                <w:b/>
                <w:bCs/>
                <w:szCs w:val="24"/>
              </w:rPr>
            </w:pPr>
            <w:r>
              <w:rPr>
                <w:rFonts w:asciiTheme="minorHAnsi" w:hAnsiTheme="minorHAnsi"/>
                <w:b/>
                <w:bCs/>
              </w:rPr>
              <w:t>Number of Activities (duration)</w:t>
            </w:r>
          </w:p>
        </w:tc>
        <w:tc>
          <w:tcPr>
            <w:tcW w:w="3712" w:type="pct"/>
          </w:tcPr>
          <w:p w14:paraId="1AEF213F" w14:textId="18C7C052" w:rsidR="0069398F" w:rsidRPr="0069398F" w:rsidRDefault="0069398F" w:rsidP="0069398F">
            <w:pPr>
              <w:pStyle w:val="withbottommargin"/>
              <w:spacing w:before="0" w:beforeAutospacing="0" w:after="0" w:afterAutospacing="0" w:line="276" w:lineRule="auto"/>
              <w:rPr>
                <w:rFonts w:asciiTheme="minorHAnsi" w:eastAsiaTheme="minorHAnsi" w:hAnsiTheme="minorHAnsi" w:cstheme="minorBidi"/>
              </w:rPr>
            </w:pPr>
            <w:r>
              <w:rPr>
                <w:rFonts w:asciiTheme="minorHAnsi" w:hAnsiTheme="minorHAnsi"/>
              </w:rPr>
              <w:t>3 activities (3 hours)</w:t>
            </w:r>
          </w:p>
        </w:tc>
      </w:tr>
      <w:tr w:rsidR="0069398F" w:rsidRPr="003C3B94" w14:paraId="0D298B10" w14:textId="77777777" w:rsidTr="00822A99">
        <w:tc>
          <w:tcPr>
            <w:tcW w:w="1288" w:type="pct"/>
          </w:tcPr>
          <w:p w14:paraId="2E2FE66F" w14:textId="77058B1A" w:rsidR="0069398F" w:rsidRPr="0069398F" w:rsidRDefault="0069398F" w:rsidP="0069398F">
            <w:pPr>
              <w:spacing w:line="276" w:lineRule="auto"/>
              <w:rPr>
                <w:rFonts w:asciiTheme="minorHAnsi" w:hAnsiTheme="minorHAnsi" w:cstheme="minorHAnsi"/>
                <w:b/>
                <w:bCs/>
                <w:szCs w:val="24"/>
              </w:rPr>
            </w:pPr>
            <w:r>
              <w:rPr>
                <w:rFonts w:asciiTheme="minorHAnsi" w:hAnsiTheme="minorHAnsi"/>
                <w:b/>
                <w:bCs/>
              </w:rPr>
              <w:t>Evaluation Activities</w:t>
            </w:r>
          </w:p>
        </w:tc>
        <w:tc>
          <w:tcPr>
            <w:tcW w:w="3712" w:type="pct"/>
          </w:tcPr>
          <w:p w14:paraId="7EA7F9DD" w14:textId="4EB8FCB6" w:rsidR="0069398F" w:rsidRPr="00555C62" w:rsidRDefault="0069398F" w:rsidP="0069398F">
            <w:pPr>
              <w:pStyle w:val="withbottommargin"/>
              <w:spacing w:before="0" w:beforeAutospacing="0" w:after="120" w:afterAutospacing="0" w:line="276" w:lineRule="auto"/>
              <w:rPr>
                <w:rFonts w:asciiTheme="minorHAnsi" w:eastAsiaTheme="minorHAnsi" w:hAnsiTheme="minorHAnsi" w:cstheme="minorBidi"/>
                <w:sz w:val="22"/>
                <w:szCs w:val="22"/>
              </w:rPr>
            </w:pPr>
            <w:r>
              <w:rPr>
                <w:rFonts w:asciiTheme="minorHAnsi" w:hAnsiTheme="minorHAnsi"/>
              </w:rPr>
              <w:t>Discuss with the young people what they thought of the activity</w:t>
            </w:r>
            <w:r>
              <w:rPr>
                <w:rFonts w:asciiTheme="minorHAnsi" w:hAnsiTheme="minorHAnsi"/>
                <w:sz w:val="22"/>
                <w:szCs w:val="22"/>
              </w:rPr>
              <w:t xml:space="preserve"> </w:t>
            </w:r>
          </w:p>
        </w:tc>
      </w:tr>
    </w:tbl>
    <w:p w14:paraId="4A2DB729" w14:textId="75DFA33B" w:rsidR="00B63F86" w:rsidRPr="00555C62" w:rsidRDefault="00B63F86"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B75863" w:rsidRPr="003C3B94" w14:paraId="7963B0B1" w14:textId="77777777" w:rsidTr="00EB2938">
        <w:tc>
          <w:tcPr>
            <w:tcW w:w="13892" w:type="dxa"/>
            <w:tcBorders>
              <w:bottom w:val="single" w:sz="4" w:space="0" w:color="auto"/>
            </w:tcBorders>
            <w:shd w:val="clear" w:color="auto" w:fill="D9D9D9" w:themeFill="background1" w:themeFillShade="D9"/>
          </w:tcPr>
          <w:p w14:paraId="7D7E828F" w14:textId="7BB3EFA4"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1: From a basic idea to a detailed idea for a business</w:t>
            </w:r>
          </w:p>
        </w:tc>
      </w:tr>
      <w:tr w:rsidR="00F673CC" w:rsidRPr="003C3B94" w14:paraId="6F5AA964" w14:textId="77777777" w:rsidTr="00F673CC">
        <w:tc>
          <w:tcPr>
            <w:tcW w:w="13892" w:type="dxa"/>
            <w:tcBorders>
              <w:bottom w:val="single" w:sz="4" w:space="0" w:color="auto"/>
            </w:tcBorders>
            <w:shd w:val="clear" w:color="auto" w:fill="auto"/>
          </w:tcPr>
          <w:p w14:paraId="4B1E9583" w14:textId="00513178" w:rsidR="00F673CC" w:rsidRPr="00FB493C" w:rsidRDefault="00F61274"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Duration: 60-90 minutes</w:t>
            </w:r>
            <w:r>
              <w:rPr>
                <w:rFonts w:asciiTheme="minorHAnsi" w:hAnsiTheme="minorHAnsi"/>
              </w:rPr>
              <w:t xml:space="preserve"> – wild creative brainstorming</w:t>
            </w:r>
          </w:p>
        </w:tc>
      </w:tr>
      <w:tr w:rsidR="00B75863" w:rsidRPr="003C3B94" w14:paraId="59B0B842" w14:textId="77777777" w:rsidTr="00EB2938">
        <w:tc>
          <w:tcPr>
            <w:tcW w:w="13892" w:type="dxa"/>
            <w:tcBorders>
              <w:top w:val="single" w:sz="4" w:space="0" w:color="auto"/>
            </w:tcBorders>
          </w:tcPr>
          <w:p w14:paraId="3E182246" w14:textId="0FF1B107" w:rsidR="00B75863" w:rsidRDefault="009013E4"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Resources: </w:t>
            </w:r>
          </w:p>
          <w:p w14:paraId="46211CC1" w14:textId="40E95447" w:rsidR="005C4CD4" w:rsidRDefault="005C4CD4" w:rsidP="0066069D">
            <w:pPr>
              <w:rPr>
                <w:rFonts w:asciiTheme="majorHAnsi" w:hAnsiTheme="majorHAnsi" w:cstheme="majorHAnsi"/>
              </w:rPr>
            </w:pPr>
            <w:r>
              <w:rPr>
                <w:rFonts w:asciiTheme="majorHAnsi" w:hAnsiTheme="majorHAnsi"/>
              </w:rPr>
              <w:t xml:space="preserve">For inspiration: </w:t>
            </w:r>
            <w:hyperlink r:id="rId11" w:history="1">
              <w:r>
                <w:rPr>
                  <w:rStyle w:val="Hyperlink"/>
                  <w:rFonts w:asciiTheme="majorHAnsi" w:hAnsiTheme="majorHAnsi"/>
                </w:rPr>
                <w:t>https://business-bubbles.com/nl/zit-je-vast-grijp-naar-lego-blokjes/</w:t>
              </w:r>
            </w:hyperlink>
          </w:p>
          <w:p w14:paraId="5252EC94" w14:textId="0E5DCA51" w:rsidR="001B5DF5" w:rsidRDefault="008908F5" w:rsidP="0066069D">
            <w:pPr>
              <w:rPr>
                <w:rFonts w:asciiTheme="majorHAnsi" w:hAnsiTheme="majorHAnsi" w:cstheme="majorHAnsi"/>
              </w:rPr>
            </w:pPr>
            <w:hyperlink r:id="rId12" w:history="1">
              <w:r w:rsidR="00CB5C15">
                <w:rPr>
                  <w:rStyle w:val="Hyperlink"/>
                  <w:rFonts w:asciiTheme="majorHAnsi" w:hAnsiTheme="majorHAnsi"/>
                </w:rPr>
                <w:t>https://www.instructables.com/lesson/Ideation-Brainstorming-Sketching/</w:t>
              </w:r>
            </w:hyperlink>
          </w:p>
          <w:p w14:paraId="102AEF92" w14:textId="77777777" w:rsidR="000A4ECF" w:rsidRDefault="000A4ECF" w:rsidP="00C96B87">
            <w:pPr>
              <w:pStyle w:val="withbottommargin"/>
              <w:spacing w:before="0" w:beforeAutospacing="0" w:after="120" w:afterAutospacing="0"/>
              <w:rPr>
                <w:rFonts w:asciiTheme="minorHAnsi" w:eastAsiaTheme="minorHAnsi" w:hAnsiTheme="minorHAnsi" w:cstheme="minorBidi"/>
                <w:lang w:val="nl-BE" w:eastAsia="en-US"/>
              </w:rPr>
            </w:pPr>
          </w:p>
          <w:p w14:paraId="6E053AE1" w14:textId="25F2F372" w:rsidR="00210BD0" w:rsidRPr="003C3B94" w:rsidRDefault="00CB5C15" w:rsidP="00C96B87">
            <w:pPr>
              <w:pStyle w:val="withbottommargin"/>
              <w:spacing w:before="0" w:beforeAutospacing="0" w:after="120" w:afterAutospacing="0"/>
              <w:rPr>
                <w:rFonts w:asciiTheme="minorHAnsi" w:eastAsiaTheme="minorHAnsi" w:hAnsiTheme="minorHAnsi" w:cstheme="minorBidi"/>
              </w:rPr>
            </w:pPr>
            <w:r>
              <w:rPr>
                <w:rStyle w:val="Hyperlink"/>
                <w:rFonts w:asciiTheme="minorHAnsi" w:hAnsiTheme="minorHAnsi"/>
                <w:color w:val="FF0000"/>
                <w:u w:val="none"/>
              </w:rPr>
              <w:t>PowerPoint presentation</w:t>
            </w:r>
            <w:r>
              <w:rPr>
                <w:rStyle w:val="Hyperlink"/>
                <w:rFonts w:asciiTheme="minorHAnsi" w:hAnsiTheme="minorHAnsi"/>
                <w:color w:val="auto"/>
                <w:u w:val="none"/>
              </w:rPr>
              <w:t xml:space="preserve"> (</w:t>
            </w:r>
            <w:r>
              <w:rPr>
                <w:rFonts w:asciiTheme="minorHAnsi" w:hAnsiTheme="minorHAnsi"/>
              </w:rPr>
              <w:t>Dutch only)</w:t>
            </w:r>
          </w:p>
        </w:tc>
      </w:tr>
      <w:tr w:rsidR="001A5EDC" w:rsidRPr="003C3B94" w14:paraId="75EF63FE" w14:textId="77777777" w:rsidTr="000D5671">
        <w:tc>
          <w:tcPr>
            <w:tcW w:w="13892" w:type="dxa"/>
          </w:tcPr>
          <w:p w14:paraId="2B159484" w14:textId="50950AFD" w:rsidR="001A5EDC" w:rsidRPr="002B63E0" w:rsidRDefault="001A5ED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Facilitator/Learner Guidance: </w:t>
            </w:r>
            <w:r>
              <w:rPr>
                <w:rFonts w:asciiTheme="minorHAnsi" w:hAnsiTheme="minorHAnsi"/>
              </w:rPr>
              <w:t xml:space="preserve">First get the young people to let their dreams run wild and to draw their idea (on a large roll of paper) or </w:t>
            </w:r>
            <w:r>
              <w:rPr>
                <w:rFonts w:asciiTheme="minorHAnsi" w:hAnsiTheme="minorHAnsi"/>
              </w:rPr>
              <w:lastRenderedPageBreak/>
              <w:t xml:space="preserve">depict it (e.g. with Lego); in the next phase, the idea will be assessed with respect to a number of points (see next activity). </w:t>
            </w:r>
          </w:p>
        </w:tc>
      </w:tr>
      <w:tr w:rsidR="003B103A" w:rsidRPr="003C3B94" w14:paraId="7A5B9A8A" w14:textId="77777777" w:rsidTr="000D5671">
        <w:tc>
          <w:tcPr>
            <w:tcW w:w="13892" w:type="dxa"/>
          </w:tcPr>
          <w:p w14:paraId="38833111" w14:textId="685FB679" w:rsidR="006B7D0F" w:rsidRPr="00540E6F" w:rsidRDefault="00D565D4"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lastRenderedPageBreak/>
              <w:t xml:space="preserve">Details:  </w:t>
            </w:r>
            <w:r>
              <w:t>Go through these phases (this can also be done with reference to the</w:t>
            </w:r>
            <w:r>
              <w:rPr>
                <w:rFonts w:asciiTheme="minorHAnsi" w:hAnsiTheme="minorHAnsi"/>
              </w:rPr>
              <w:t xml:space="preserve"> </w:t>
            </w:r>
            <w:r>
              <w:rPr>
                <w:rStyle w:val="Hyperlink"/>
                <w:rFonts w:asciiTheme="minorHAnsi" w:hAnsiTheme="minorHAnsi"/>
                <w:color w:val="FF0000"/>
                <w:u w:val="none"/>
              </w:rPr>
              <w:t>PowerPoint presentation</w:t>
            </w:r>
            <w:r>
              <w:rPr>
                <w:rFonts w:asciiTheme="minorHAnsi" w:hAnsiTheme="minorHAnsi"/>
                <w:color w:val="FF0000"/>
              </w:rPr>
              <w:t xml:space="preserve"> </w:t>
            </w:r>
            <w:r>
              <w:rPr>
                <w:rFonts w:asciiTheme="minorHAnsi" w:hAnsiTheme="minorHAnsi"/>
              </w:rPr>
              <w:t>developed for this session).</w:t>
            </w:r>
          </w:p>
          <w:p w14:paraId="3D3485CA" w14:textId="22FD6788" w:rsidR="006B1DA3" w:rsidRDefault="00814B0F" w:rsidP="00814B0F">
            <w:pPr>
              <w:pStyle w:val="Normaalweb"/>
              <w:numPr>
                <w:ilvl w:val="0"/>
                <w:numId w:val="5"/>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Get the young people to write down their business idea on a large piece of paper, or on a whiteboard or wall if available.</w:t>
            </w:r>
          </w:p>
          <w:p w14:paraId="4619BAE6" w14:textId="77777777" w:rsidR="00814B0F" w:rsidRDefault="00210BD0" w:rsidP="00814B0F">
            <w:pPr>
              <w:pStyle w:val="Normaalweb"/>
              <w:numPr>
                <w:ilvl w:val="0"/>
                <w:numId w:val="5"/>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What now? How do you get from such an idea to a viable business? Watch some videos with testimonials from young entrepreneurs. Discuss them with the young people. What struck them? What are the takeaway points? What can they learn from these testimonials?</w:t>
            </w:r>
          </w:p>
          <w:p w14:paraId="31DACE12" w14:textId="29C40BB7" w:rsidR="00210BD0" w:rsidRDefault="00210BD0" w:rsidP="00814B0F">
            <w:pPr>
              <w:pStyle w:val="Normaalweb"/>
              <w:numPr>
                <w:ilvl w:val="0"/>
                <w:numId w:val="5"/>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Get them to choose a brainstorming technique and work out their idea in more detail themselves. This can be done using Lego, clay modelling, sketching, mind maps and so on.</w:t>
            </w:r>
          </w:p>
          <w:p w14:paraId="610225C6" w14:textId="2A7002E9" w:rsidR="001C27D3" w:rsidRDefault="001C27D3" w:rsidP="001C27D3">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262C604A" w14:textId="17A6ADFD" w:rsidR="001C27D3" w:rsidRDefault="001C27D3" w:rsidP="001C27D3">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Brainstorming from nothing is not easy. Give the young people these guideline questions to help with their brainstorming:</w:t>
            </w:r>
          </w:p>
          <w:p w14:paraId="351B2657" w14:textId="77777777" w:rsidR="001C27D3" w:rsidRPr="001C27D3" w:rsidRDefault="001C27D3" w:rsidP="001C27D3">
            <w:pPr>
              <w:pStyle w:val="Normaalweb"/>
              <w:numPr>
                <w:ilvl w:val="0"/>
                <w:numId w:val="6"/>
              </w:numPr>
              <w:shd w:val="clear" w:color="auto" w:fill="FFFFFF"/>
              <w:rPr>
                <w:rFonts w:asciiTheme="minorHAnsi" w:eastAsiaTheme="minorHAnsi" w:hAnsiTheme="minorHAnsi" w:cstheme="minorBidi"/>
              </w:rPr>
            </w:pPr>
            <w:r>
              <w:rPr>
                <w:rFonts w:asciiTheme="minorHAnsi" w:hAnsiTheme="minorHAnsi"/>
              </w:rPr>
              <w:t>What do we want to achieve with our business?</w:t>
            </w:r>
          </w:p>
          <w:p w14:paraId="6D9AB124" w14:textId="77777777" w:rsidR="001C27D3" w:rsidRPr="001C27D3" w:rsidRDefault="001C27D3" w:rsidP="001C27D3">
            <w:pPr>
              <w:pStyle w:val="Normaalweb"/>
              <w:numPr>
                <w:ilvl w:val="0"/>
                <w:numId w:val="6"/>
              </w:numPr>
              <w:shd w:val="clear" w:color="auto" w:fill="FFFFFF"/>
              <w:rPr>
                <w:rFonts w:asciiTheme="minorHAnsi" w:eastAsiaTheme="minorHAnsi" w:hAnsiTheme="minorHAnsi" w:cstheme="minorBidi"/>
              </w:rPr>
            </w:pPr>
            <w:r>
              <w:rPr>
                <w:rFonts w:asciiTheme="minorHAnsi" w:hAnsiTheme="minorHAnsi"/>
              </w:rPr>
              <w:t>Who is our target public?</w:t>
            </w:r>
          </w:p>
          <w:p w14:paraId="628AB49A" w14:textId="77777777" w:rsidR="001C27D3" w:rsidRPr="001C27D3" w:rsidRDefault="001C27D3" w:rsidP="001C27D3">
            <w:pPr>
              <w:pStyle w:val="Normaalweb"/>
              <w:numPr>
                <w:ilvl w:val="0"/>
                <w:numId w:val="6"/>
              </w:numPr>
              <w:shd w:val="clear" w:color="auto" w:fill="FFFFFF"/>
              <w:rPr>
                <w:rFonts w:asciiTheme="minorHAnsi" w:eastAsiaTheme="minorHAnsi" w:hAnsiTheme="minorHAnsi" w:cstheme="minorBidi"/>
              </w:rPr>
            </w:pPr>
            <w:r>
              <w:rPr>
                <w:rFonts w:asciiTheme="minorHAnsi" w:hAnsiTheme="minorHAnsi"/>
              </w:rPr>
              <w:t>What existing examples or similar businesses are there? How will we differentiate ourselves from these businesses?</w:t>
            </w:r>
          </w:p>
          <w:p w14:paraId="7E3F61F7" w14:textId="77777777" w:rsidR="001C27D3" w:rsidRPr="001C27D3" w:rsidRDefault="001C27D3" w:rsidP="001C27D3">
            <w:pPr>
              <w:pStyle w:val="Normaalweb"/>
              <w:numPr>
                <w:ilvl w:val="0"/>
                <w:numId w:val="6"/>
              </w:numPr>
              <w:shd w:val="clear" w:color="auto" w:fill="FFFFFF"/>
              <w:rPr>
                <w:rFonts w:asciiTheme="minorHAnsi" w:eastAsiaTheme="minorHAnsi" w:hAnsiTheme="minorHAnsi" w:cstheme="minorBidi"/>
              </w:rPr>
            </w:pPr>
            <w:r>
              <w:rPr>
                <w:rFonts w:asciiTheme="minorHAnsi" w:hAnsiTheme="minorHAnsi"/>
              </w:rPr>
              <w:t>Why would people buy our product or use our service?</w:t>
            </w:r>
          </w:p>
          <w:p w14:paraId="609E41C1" w14:textId="77777777" w:rsidR="001C27D3" w:rsidRPr="001C27D3" w:rsidRDefault="001C27D3" w:rsidP="001C27D3">
            <w:pPr>
              <w:pStyle w:val="Normaalweb"/>
              <w:numPr>
                <w:ilvl w:val="0"/>
                <w:numId w:val="6"/>
              </w:numPr>
              <w:shd w:val="clear" w:color="auto" w:fill="FFFFFF"/>
              <w:spacing w:after="0"/>
              <w:rPr>
                <w:rFonts w:asciiTheme="minorHAnsi" w:eastAsiaTheme="minorHAnsi" w:hAnsiTheme="minorHAnsi" w:cstheme="minorBidi"/>
              </w:rPr>
            </w:pPr>
            <w:r>
              <w:rPr>
                <w:rFonts w:asciiTheme="minorHAnsi" w:hAnsiTheme="minorHAnsi"/>
              </w:rPr>
              <w:t xml:space="preserve">How will we create added value, what problem will we solve (in the local area or more widely)? </w:t>
            </w:r>
          </w:p>
          <w:p w14:paraId="324D8139" w14:textId="77777777" w:rsidR="001C27D3" w:rsidRPr="001C27D3" w:rsidRDefault="001C27D3" w:rsidP="001C27D3">
            <w:pPr>
              <w:pStyle w:val="Normaalweb"/>
              <w:numPr>
                <w:ilvl w:val="0"/>
                <w:numId w:val="6"/>
              </w:numPr>
              <w:shd w:val="clear" w:color="auto" w:fill="FFFFFF"/>
              <w:spacing w:after="0"/>
              <w:rPr>
                <w:rFonts w:asciiTheme="minorHAnsi" w:eastAsiaTheme="minorHAnsi" w:hAnsiTheme="minorHAnsi" w:cstheme="minorBidi"/>
              </w:rPr>
            </w:pPr>
            <w:r>
              <w:rPr>
                <w:rFonts w:asciiTheme="minorHAnsi" w:hAnsiTheme="minorHAnsi"/>
              </w:rPr>
              <w:t>How does the idea reflect our own talents and our enthusiasm?</w:t>
            </w:r>
          </w:p>
          <w:p w14:paraId="62634810" w14:textId="3B21437E" w:rsidR="001C27D3" w:rsidRPr="00884EBB" w:rsidRDefault="001C27D3" w:rsidP="001C27D3">
            <w:pPr>
              <w:pStyle w:val="Normaalweb"/>
              <w:numPr>
                <w:ilvl w:val="0"/>
                <w:numId w:val="6"/>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w:t>
            </w:r>
          </w:p>
          <w:p w14:paraId="706D8884" w14:textId="77777777" w:rsidR="001C27D3" w:rsidRDefault="001C27D3" w:rsidP="001C27D3">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6FA3CF7B" w14:textId="0D626C35" w:rsidR="00675164" w:rsidRPr="002E7AF9" w:rsidRDefault="00675164" w:rsidP="00675164">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Give the young people enough time. If 1 or 2 hours is not enough, allow them longer. Provide a helpline they can call if they get stuck. </w:t>
            </w:r>
          </w:p>
        </w:tc>
      </w:tr>
    </w:tbl>
    <w:p w14:paraId="68767409" w14:textId="026681FD" w:rsidR="007C543E" w:rsidRDefault="007C543E" w:rsidP="004D52D7">
      <w:pPr>
        <w:rPr>
          <w:rFonts w:ascii="Calibri" w:hAnsi="Calibri"/>
          <w:b/>
          <w:sz w:val="22"/>
          <w:szCs w:val="22"/>
          <w:lang w:val="nl-BE"/>
        </w:rPr>
      </w:pPr>
    </w:p>
    <w:p w14:paraId="3195858D" w14:textId="5031465E"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212D8A" w:rsidRPr="00F81770" w14:paraId="1F8964F0" w14:textId="77777777" w:rsidTr="00F50F7B">
        <w:tc>
          <w:tcPr>
            <w:tcW w:w="13892" w:type="dxa"/>
            <w:tcBorders>
              <w:bottom w:val="single" w:sz="4" w:space="0" w:color="auto"/>
            </w:tcBorders>
            <w:shd w:val="clear" w:color="auto" w:fill="D9D9D9" w:themeFill="background1" w:themeFillShade="D9"/>
          </w:tcPr>
          <w:p w14:paraId="082C1E0C" w14:textId="65A88318" w:rsidR="00212D8A" w:rsidRPr="00591FB4" w:rsidRDefault="00212D8A" w:rsidP="00F50F7B">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2: A viable business idea?</w:t>
            </w:r>
          </w:p>
        </w:tc>
      </w:tr>
      <w:tr w:rsidR="00212D8A" w:rsidRPr="00F81770" w14:paraId="06418937" w14:textId="77777777" w:rsidTr="00F50F7B">
        <w:tc>
          <w:tcPr>
            <w:tcW w:w="13892" w:type="dxa"/>
            <w:tcBorders>
              <w:bottom w:val="single" w:sz="4" w:space="0" w:color="auto"/>
            </w:tcBorders>
            <w:shd w:val="clear" w:color="auto" w:fill="auto"/>
          </w:tcPr>
          <w:p w14:paraId="74F215F7" w14:textId="00E98194" w:rsidR="00212D8A" w:rsidRPr="00237A40" w:rsidRDefault="00212D8A" w:rsidP="00F50F7B">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Duration: 60-90 minutes</w:t>
            </w:r>
            <w:r>
              <w:rPr>
                <w:rFonts w:asciiTheme="minorHAnsi" w:hAnsiTheme="minorHAnsi"/>
              </w:rPr>
              <w:t xml:space="preserve"> – focused brainstorming</w:t>
            </w:r>
          </w:p>
        </w:tc>
      </w:tr>
      <w:tr w:rsidR="00212D8A" w:rsidRPr="00F81770" w14:paraId="0DB253DB" w14:textId="77777777" w:rsidTr="00F50F7B">
        <w:tc>
          <w:tcPr>
            <w:tcW w:w="13892" w:type="dxa"/>
            <w:tcBorders>
              <w:top w:val="single" w:sz="4" w:space="0" w:color="auto"/>
            </w:tcBorders>
          </w:tcPr>
          <w:p w14:paraId="1B39A66D" w14:textId="363FCEB9" w:rsidR="00844568" w:rsidRPr="00C11570" w:rsidRDefault="00212D8A" w:rsidP="00F50F7B">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Resources: </w:t>
            </w:r>
            <w:hyperlink r:id="rId13" w:history="1">
              <w:r>
                <w:rPr>
                  <w:rStyle w:val="Hyperlink"/>
                  <w:rFonts w:asciiTheme="minorHAnsi" w:hAnsiTheme="minorHAnsi"/>
                  <w:color w:val="FF0000"/>
                  <w:u w:val="none"/>
                </w:rPr>
                <w:t>Trend cards</w:t>
              </w:r>
            </w:hyperlink>
          </w:p>
        </w:tc>
      </w:tr>
      <w:tr w:rsidR="00212D8A" w:rsidRPr="003C3B94" w14:paraId="117D287F" w14:textId="77777777" w:rsidTr="00F50F7B">
        <w:tc>
          <w:tcPr>
            <w:tcW w:w="13892" w:type="dxa"/>
          </w:tcPr>
          <w:p w14:paraId="0D47AB23" w14:textId="33C15F35" w:rsidR="00212D8A" w:rsidRPr="002B63E0" w:rsidRDefault="00212D8A" w:rsidP="00F50F7B">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lastRenderedPageBreak/>
              <w:t xml:space="preserve">Facilitator/Learner Guidance: </w:t>
            </w:r>
            <w:r>
              <w:rPr>
                <w:rFonts w:asciiTheme="minorHAnsi" w:hAnsiTheme="minorHAnsi"/>
              </w:rPr>
              <w:t xml:space="preserve">In this activity, the young people are challenged to sharpen up their idea. The important thing here is for them to arrive at a practicable, viable idea. Does it meet the needs of the local area or the user group, does it actually solve problems, is it consistent with technological developments or other trends? If possible, ask a colleague or an external business coach to help direct their ideas. </w:t>
            </w:r>
          </w:p>
        </w:tc>
      </w:tr>
      <w:tr w:rsidR="00212D8A" w:rsidRPr="00884EBB" w14:paraId="030BC884" w14:textId="77777777" w:rsidTr="00F50F7B">
        <w:tc>
          <w:tcPr>
            <w:tcW w:w="13892" w:type="dxa"/>
          </w:tcPr>
          <w:p w14:paraId="52035606" w14:textId="380B86EF" w:rsidR="00B35F96" w:rsidRDefault="00212D8A" w:rsidP="00884EBB">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 xml:space="preserve">Details:  </w:t>
            </w:r>
          </w:p>
          <w:p w14:paraId="2D443DD7" w14:textId="5EE3FF0A" w:rsidR="00884EBB" w:rsidRDefault="00884EBB" w:rsidP="001C27D3">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Get the young people to briefly present the result of their wild brainstorming to each other.</w:t>
            </w:r>
          </w:p>
          <w:p w14:paraId="6BBC1904" w14:textId="717346AC" w:rsidR="00B2543F" w:rsidRDefault="00B2543F" w:rsidP="001C27D3">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We will now assess this result against a number of indicators: trends, user-friendliness, feasibility and so on.</w:t>
            </w:r>
          </w:p>
          <w:p w14:paraId="6E6B1E21" w14:textId="2829BDB4" w:rsidR="00B2543F" w:rsidRDefault="00B2543F" w:rsidP="001C27D3">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Use the trend cards for this.</w:t>
            </w:r>
          </w:p>
          <w:p w14:paraId="7FABF610" w14:textId="123318D0" w:rsidR="005D3EE0" w:rsidRPr="002E7AF9" w:rsidRDefault="005D3EE0" w:rsidP="001C27D3">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tc>
      </w:tr>
    </w:tbl>
    <w:p w14:paraId="0D657452" w14:textId="5A7EF0D5"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1E66A3" w:rsidRPr="00F81770" w14:paraId="5D996230" w14:textId="77777777" w:rsidTr="00FA7EA0">
        <w:tc>
          <w:tcPr>
            <w:tcW w:w="13892" w:type="dxa"/>
            <w:tcBorders>
              <w:bottom w:val="single" w:sz="4" w:space="0" w:color="auto"/>
            </w:tcBorders>
            <w:shd w:val="clear" w:color="auto" w:fill="D9D9D9" w:themeFill="background1" w:themeFillShade="D9"/>
          </w:tcPr>
          <w:p w14:paraId="753A6DF6" w14:textId="30FCED39" w:rsidR="001E66A3" w:rsidRPr="00591FB4" w:rsidRDefault="001E66A3" w:rsidP="00FA7EA0">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3: quick critical assessment</w:t>
            </w:r>
          </w:p>
        </w:tc>
      </w:tr>
      <w:tr w:rsidR="001E66A3" w:rsidRPr="003C3B94" w14:paraId="45FCCD1E" w14:textId="77777777" w:rsidTr="00FA7EA0">
        <w:tc>
          <w:tcPr>
            <w:tcW w:w="13892" w:type="dxa"/>
            <w:tcBorders>
              <w:bottom w:val="single" w:sz="4" w:space="0" w:color="auto"/>
            </w:tcBorders>
            <w:shd w:val="clear" w:color="auto" w:fill="auto"/>
          </w:tcPr>
          <w:p w14:paraId="6058B3F6" w14:textId="3168D8DB" w:rsidR="001E66A3" w:rsidRPr="00237A40" w:rsidRDefault="001E66A3" w:rsidP="00FA7EA0">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Duration: 6 minutes - </w:t>
            </w:r>
            <w:r>
              <w:rPr>
                <w:rFonts w:asciiTheme="minorHAnsi" w:hAnsiTheme="minorHAnsi"/>
              </w:rPr>
              <w:t xml:space="preserve"> At the end, arrange a quick assessment by a ‘critical friend’. Get the young people to present their ideas to each other and provide critical feedback. Better still, put together a small panel of judges consisting of teachers and external coaches. The judges could also be students and teachers from other schools in the SPEED You UP project.</w:t>
            </w:r>
          </w:p>
        </w:tc>
      </w:tr>
      <w:tr w:rsidR="001E66A3" w:rsidRPr="003C3B94" w14:paraId="7AB7B2FC" w14:textId="77777777" w:rsidTr="00FA7EA0">
        <w:tc>
          <w:tcPr>
            <w:tcW w:w="13892" w:type="dxa"/>
            <w:tcBorders>
              <w:top w:val="single" w:sz="4" w:space="0" w:color="auto"/>
            </w:tcBorders>
          </w:tcPr>
          <w:p w14:paraId="0E55CF31" w14:textId="1C045B8F" w:rsidR="001E66A3" w:rsidRPr="003C3B94" w:rsidRDefault="001E66A3" w:rsidP="00FA7EA0">
            <w:pPr>
              <w:pStyle w:val="withbottommargin"/>
              <w:spacing w:before="0" w:beforeAutospacing="0" w:after="120" w:afterAutospacing="0"/>
            </w:pPr>
            <w:r>
              <w:rPr>
                <w:rFonts w:asciiTheme="minorHAnsi" w:hAnsiTheme="minorHAnsi"/>
                <w:b/>
                <w:bCs/>
              </w:rPr>
              <w:t xml:space="preserve">Resources: </w:t>
            </w:r>
          </w:p>
          <w:p w14:paraId="6E393644" w14:textId="763EB632" w:rsidR="00714D50" w:rsidRPr="00667B47" w:rsidRDefault="00714D50" w:rsidP="00FA7EA0">
            <w:pPr>
              <w:pStyle w:val="withbottommargin"/>
              <w:spacing w:before="0" w:beforeAutospacing="0" w:after="120" w:afterAutospacing="0"/>
              <w:rPr>
                <w:rFonts w:asciiTheme="minorHAnsi" w:hAnsiTheme="minorHAnsi" w:cstheme="minorHAnsi"/>
              </w:rPr>
            </w:pPr>
            <w:r>
              <w:rPr>
                <w:rFonts w:asciiTheme="minorHAnsi" w:hAnsiTheme="minorHAnsi"/>
              </w:rPr>
              <w:t xml:space="preserve">Tips and tricks on </w:t>
            </w:r>
            <w:r>
              <w:rPr>
                <w:rStyle w:val="Hyperlink"/>
                <w:rFonts w:asciiTheme="minorHAnsi" w:hAnsiTheme="minorHAnsi"/>
                <w:color w:val="FF0000"/>
                <w:u w:val="none"/>
              </w:rPr>
              <w:t>giving and receiving feedback</w:t>
            </w:r>
            <w:r>
              <w:rPr>
                <w:rFonts w:asciiTheme="minorHAnsi" w:hAnsiTheme="minorHAnsi"/>
              </w:rPr>
              <w:t xml:space="preserve"> (if this is something new for the young people)</w:t>
            </w:r>
          </w:p>
          <w:p w14:paraId="5EE0A31C" w14:textId="6F50CE8B" w:rsidR="004C3F8D" w:rsidRPr="00667B47" w:rsidRDefault="004C3F8D" w:rsidP="00FA7EA0">
            <w:pPr>
              <w:pStyle w:val="withbottommargin"/>
              <w:spacing w:before="0" w:beforeAutospacing="0" w:after="120" w:afterAutospacing="0"/>
              <w:rPr>
                <w:rFonts w:asciiTheme="minorHAnsi" w:hAnsiTheme="minorHAnsi" w:cstheme="minorHAnsi"/>
              </w:rPr>
            </w:pPr>
            <w:r>
              <w:rPr>
                <w:rFonts w:asciiTheme="minorHAnsi" w:hAnsiTheme="minorHAnsi"/>
              </w:rPr>
              <w:t xml:space="preserve">If you are working online, this is a useful tool for preparing yourself or others to give digital feedback (Dutch only): </w:t>
            </w:r>
            <w:hyperlink r:id="rId14" w:history="1">
              <w:r>
                <w:rPr>
                  <w:rStyle w:val="Hyperlink"/>
                  <w:rFonts w:asciiTheme="minorHAnsi" w:hAnsiTheme="minorHAnsi"/>
                </w:rPr>
                <w:t>https://toll-net.be/moodle/xertetoolkits/play.php?template_id=42131</w:t>
              </w:r>
            </w:hyperlink>
            <w:r>
              <w:rPr>
                <w:rStyle w:val="Hyperlink"/>
                <w:rFonts w:asciiTheme="minorHAnsi" w:hAnsiTheme="minorHAnsi"/>
              </w:rPr>
              <w:t xml:space="preserve"> </w:t>
            </w:r>
          </w:p>
          <w:p w14:paraId="0CFA55BC" w14:textId="77777777" w:rsidR="001E66A3" w:rsidRPr="00C11570" w:rsidRDefault="001E66A3" w:rsidP="00FA7EA0">
            <w:pPr>
              <w:pStyle w:val="withbottommargin"/>
              <w:spacing w:before="0" w:beforeAutospacing="0" w:after="120" w:afterAutospacing="0"/>
              <w:rPr>
                <w:rFonts w:asciiTheme="minorHAnsi" w:eastAsiaTheme="minorHAnsi" w:hAnsiTheme="minorHAnsi" w:cstheme="minorBidi"/>
                <w:b/>
                <w:bCs/>
                <w:lang w:val="nl-BE" w:eastAsia="en-US"/>
              </w:rPr>
            </w:pPr>
          </w:p>
        </w:tc>
      </w:tr>
      <w:tr w:rsidR="001E66A3" w:rsidRPr="003C3B94" w14:paraId="488AFA9A" w14:textId="77777777" w:rsidTr="00FA7EA0">
        <w:tc>
          <w:tcPr>
            <w:tcW w:w="13892" w:type="dxa"/>
          </w:tcPr>
          <w:p w14:paraId="745A5565" w14:textId="2B398E9E" w:rsidR="001E66A3" w:rsidRPr="002B63E0" w:rsidRDefault="001E66A3" w:rsidP="00FA7EA0">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Facilitator/Learner Guidance: </w:t>
            </w:r>
            <w:r>
              <w:rPr>
                <w:rFonts w:asciiTheme="minorHAnsi" w:hAnsiTheme="minorHAnsi"/>
              </w:rPr>
              <w:t xml:space="preserve">This activity is important: it serves as a touchstone before the group moves on to prototyping its idea. It is important for the young people to be able to do this in a positive frame of mind, in the knowledge that there is support and enthusiasm for their idea. Give them time to adjust their idea after the feedback. In addition, make it clear that after the test phase (prototyping) there will also be a more extensive feedback round, and that they will definitely have time to further fine-tune their idea to take account of feedback </w:t>
            </w:r>
            <w:r>
              <w:rPr>
                <w:rFonts w:asciiTheme="minorHAnsi" w:hAnsiTheme="minorHAnsi"/>
              </w:rPr>
              <w:lastRenderedPageBreak/>
              <w:t xml:space="preserve">and needs.    </w:t>
            </w:r>
          </w:p>
        </w:tc>
      </w:tr>
      <w:tr w:rsidR="001E66A3" w:rsidRPr="003C3B94" w14:paraId="6CC1DC59" w14:textId="77777777" w:rsidTr="00FA7EA0">
        <w:tc>
          <w:tcPr>
            <w:tcW w:w="13892" w:type="dxa"/>
          </w:tcPr>
          <w:p w14:paraId="16BCC9FA" w14:textId="77777777" w:rsidR="001E66A3" w:rsidRPr="00540E6F" w:rsidRDefault="001E66A3" w:rsidP="00FA7EA0">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lastRenderedPageBreak/>
              <w:t xml:space="preserve">Details:  </w:t>
            </w:r>
          </w:p>
          <w:p w14:paraId="639D421A" w14:textId="2391B099" w:rsidR="00741F46" w:rsidRDefault="00741F46" w:rsidP="00741F46">
            <w:pPr>
              <w:pStyle w:val="Normaalweb"/>
              <w:numPr>
                <w:ilvl w:val="0"/>
                <w:numId w:val="8"/>
              </w:numPr>
              <w:shd w:val="clear" w:color="auto" w:fill="FFFFFF"/>
              <w:rPr>
                <w:rFonts w:asciiTheme="minorHAnsi" w:eastAsiaTheme="minorHAnsi" w:hAnsiTheme="minorHAnsi" w:cstheme="minorBidi"/>
              </w:rPr>
            </w:pPr>
            <w:r>
              <w:rPr>
                <w:rFonts w:asciiTheme="minorHAnsi" w:hAnsiTheme="minorHAnsi"/>
              </w:rPr>
              <w:t>Choose a concept for the ‘critical friends’ phase: fellow-students only, or more wide-ranging?</w:t>
            </w:r>
          </w:p>
          <w:p w14:paraId="61E8304C" w14:textId="6E8C4440" w:rsidR="00741F46" w:rsidRDefault="00741F46" w:rsidP="00741F46">
            <w:pPr>
              <w:pStyle w:val="Normaalweb"/>
              <w:numPr>
                <w:ilvl w:val="0"/>
                <w:numId w:val="8"/>
              </w:numPr>
              <w:shd w:val="clear" w:color="auto" w:fill="FFFFFF"/>
              <w:rPr>
                <w:rFonts w:asciiTheme="minorHAnsi" w:eastAsiaTheme="minorHAnsi" w:hAnsiTheme="minorHAnsi" w:cstheme="minorBidi"/>
              </w:rPr>
            </w:pPr>
            <w:r>
              <w:rPr>
                <w:rFonts w:asciiTheme="minorHAnsi" w:hAnsiTheme="minorHAnsi"/>
              </w:rPr>
              <w:t>Organise the quick assessment: in the classroom, in the cafeteria at lunchtime? Online with young people and teachers from other schools (and countries)? Don’t make too much out of this: it is a brief activity before the young people start prototyping. Emphasise that they may present their idea, but above all that they can put questions to their critical friends. E.g. I’m still in doubt about the exact concept, or I don’t know whether we should go for a webshop or a real physical sales point.</w:t>
            </w:r>
          </w:p>
          <w:p w14:paraId="162332E1" w14:textId="56607BBA" w:rsidR="00B36002" w:rsidRPr="002E7AF9" w:rsidRDefault="00B36002" w:rsidP="00741F46">
            <w:pPr>
              <w:pStyle w:val="Normaalweb"/>
              <w:numPr>
                <w:ilvl w:val="0"/>
                <w:numId w:val="8"/>
              </w:numPr>
              <w:shd w:val="clear" w:color="auto" w:fill="FFFFFF"/>
              <w:rPr>
                <w:rFonts w:asciiTheme="minorHAnsi" w:eastAsiaTheme="minorHAnsi" w:hAnsiTheme="minorHAnsi" w:cstheme="minorBidi"/>
              </w:rPr>
            </w:pPr>
            <w:r>
              <w:rPr>
                <w:rFonts w:asciiTheme="minorHAnsi" w:hAnsiTheme="minorHAnsi"/>
              </w:rPr>
              <w:t xml:space="preserve">Recapitulate, let the feedback be absorbed and processed. </w:t>
            </w:r>
          </w:p>
          <w:p w14:paraId="5D7BADA8" w14:textId="2D0F8F8F" w:rsidR="001E66A3" w:rsidRPr="002E7AF9" w:rsidRDefault="001E66A3" w:rsidP="00FA7EA0">
            <w:pPr>
              <w:pStyle w:val="Normaalweb"/>
              <w:shd w:val="clear" w:color="auto" w:fill="FFFFFF"/>
              <w:spacing w:before="0" w:beforeAutospacing="0" w:after="0" w:afterAutospacing="0"/>
              <w:rPr>
                <w:rFonts w:asciiTheme="minorHAnsi" w:eastAsiaTheme="minorHAnsi" w:hAnsiTheme="minorHAnsi" w:cstheme="minorBidi"/>
                <w:lang w:val="nl-BE" w:eastAsia="en-US"/>
              </w:rPr>
            </w:pPr>
          </w:p>
        </w:tc>
      </w:tr>
    </w:tbl>
    <w:p w14:paraId="52E9FA76" w14:textId="77777777" w:rsidR="001E66A3" w:rsidRPr="002E7AF9" w:rsidRDefault="001E66A3" w:rsidP="004D52D7">
      <w:pPr>
        <w:rPr>
          <w:rFonts w:ascii="Calibri" w:hAnsi="Calibri"/>
          <w:b/>
          <w:sz w:val="22"/>
          <w:szCs w:val="22"/>
          <w:lang w:val="nl-BE"/>
        </w:rPr>
      </w:pPr>
    </w:p>
    <w:sectPr w:rsidR="001E66A3" w:rsidRPr="002E7AF9" w:rsidSect="00211D81">
      <w:headerReference w:type="default" r:id="rId15"/>
      <w:footerReference w:type="default" r:id="rId16"/>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97082" w14:textId="77777777" w:rsidR="008908F5" w:rsidRDefault="008908F5" w:rsidP="0093137D">
      <w:r>
        <w:separator/>
      </w:r>
    </w:p>
  </w:endnote>
  <w:endnote w:type="continuationSeparator" w:id="0">
    <w:p w14:paraId="69BE86E6" w14:textId="77777777" w:rsidR="008908F5" w:rsidRDefault="008908F5"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A43C11">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A75F6" w14:textId="77777777" w:rsidR="008908F5" w:rsidRDefault="008908F5" w:rsidP="0093137D">
      <w:r>
        <w:separator/>
      </w:r>
    </w:p>
  </w:footnote>
  <w:footnote w:type="continuationSeparator" w:id="0">
    <w:p w14:paraId="268ECE41" w14:textId="77777777" w:rsidR="008908F5" w:rsidRDefault="008908F5" w:rsidP="0093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A058E" w14:textId="633FD803" w:rsidR="001622B5" w:rsidRDefault="00824D2D" w:rsidP="00824D2D">
    <w:pPr>
      <w:pStyle w:val="Koptekst"/>
      <w:jc w:val="center"/>
    </w:pPr>
    <w:r>
      <w:rPr>
        <w:noProof/>
        <w:lang w:val="nl-BE" w:eastAsia="nl-BE"/>
      </w:rPr>
      <w:drawing>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szCs w:val="32"/>
      </w:rPr>
      <w:t>Dreaming phase</w:t>
    </w:r>
    <w:r>
      <w:t xml:space="preserve">  </w:t>
    </w:r>
    <w:r>
      <w:object w:dxaOrig="5900" w:dyaOrig="5280" w14:anchorId="29018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77.25pt;mso-width-percent:0;mso-height-percent:0;mso-width-percent:0;mso-height-percent:0" o:ole="">
          <v:imagedata r:id="rId2" o:title=""/>
        </v:shape>
        <o:OLEObject Type="Embed" ProgID="PBrush" ShapeID="_x0000_i1025" DrawAspect="Content" ObjectID="_1667047150"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00F9D"/>
    <w:multiLevelType w:val="hybridMultilevel"/>
    <w:tmpl w:val="7D14E8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8156D86"/>
    <w:multiLevelType w:val="hybridMultilevel"/>
    <w:tmpl w:val="D65AE1F6"/>
    <w:lvl w:ilvl="0" w:tplc="5F9EA7C4">
      <w:start w:val="1"/>
      <w:numFmt w:val="bullet"/>
      <w:lvlText w:val=""/>
      <w:lvlJc w:val="left"/>
      <w:pPr>
        <w:tabs>
          <w:tab w:val="num" w:pos="720"/>
        </w:tabs>
        <w:ind w:left="720" w:hanging="360"/>
      </w:pPr>
      <w:rPr>
        <w:rFonts w:ascii="Symbol" w:hAnsi="Symbol" w:hint="default"/>
      </w:rPr>
    </w:lvl>
    <w:lvl w:ilvl="1" w:tplc="7884D9D2" w:tentative="1">
      <w:start w:val="1"/>
      <w:numFmt w:val="bullet"/>
      <w:lvlText w:val=""/>
      <w:lvlJc w:val="left"/>
      <w:pPr>
        <w:tabs>
          <w:tab w:val="num" w:pos="1440"/>
        </w:tabs>
        <w:ind w:left="1440" w:hanging="360"/>
      </w:pPr>
      <w:rPr>
        <w:rFonts w:ascii="Symbol" w:hAnsi="Symbol" w:hint="default"/>
      </w:rPr>
    </w:lvl>
    <w:lvl w:ilvl="2" w:tplc="040CAB06" w:tentative="1">
      <w:start w:val="1"/>
      <w:numFmt w:val="bullet"/>
      <w:lvlText w:val=""/>
      <w:lvlJc w:val="left"/>
      <w:pPr>
        <w:tabs>
          <w:tab w:val="num" w:pos="2160"/>
        </w:tabs>
        <w:ind w:left="2160" w:hanging="360"/>
      </w:pPr>
      <w:rPr>
        <w:rFonts w:ascii="Symbol" w:hAnsi="Symbol" w:hint="default"/>
      </w:rPr>
    </w:lvl>
    <w:lvl w:ilvl="3" w:tplc="B7222F80" w:tentative="1">
      <w:start w:val="1"/>
      <w:numFmt w:val="bullet"/>
      <w:lvlText w:val=""/>
      <w:lvlJc w:val="left"/>
      <w:pPr>
        <w:tabs>
          <w:tab w:val="num" w:pos="2880"/>
        </w:tabs>
        <w:ind w:left="2880" w:hanging="360"/>
      </w:pPr>
      <w:rPr>
        <w:rFonts w:ascii="Symbol" w:hAnsi="Symbol" w:hint="default"/>
      </w:rPr>
    </w:lvl>
    <w:lvl w:ilvl="4" w:tplc="B7249182" w:tentative="1">
      <w:start w:val="1"/>
      <w:numFmt w:val="bullet"/>
      <w:lvlText w:val=""/>
      <w:lvlJc w:val="left"/>
      <w:pPr>
        <w:tabs>
          <w:tab w:val="num" w:pos="3600"/>
        </w:tabs>
        <w:ind w:left="3600" w:hanging="360"/>
      </w:pPr>
      <w:rPr>
        <w:rFonts w:ascii="Symbol" w:hAnsi="Symbol" w:hint="default"/>
      </w:rPr>
    </w:lvl>
    <w:lvl w:ilvl="5" w:tplc="9D204544" w:tentative="1">
      <w:start w:val="1"/>
      <w:numFmt w:val="bullet"/>
      <w:lvlText w:val=""/>
      <w:lvlJc w:val="left"/>
      <w:pPr>
        <w:tabs>
          <w:tab w:val="num" w:pos="4320"/>
        </w:tabs>
        <w:ind w:left="4320" w:hanging="360"/>
      </w:pPr>
      <w:rPr>
        <w:rFonts w:ascii="Symbol" w:hAnsi="Symbol" w:hint="default"/>
      </w:rPr>
    </w:lvl>
    <w:lvl w:ilvl="6" w:tplc="C42E92D8" w:tentative="1">
      <w:start w:val="1"/>
      <w:numFmt w:val="bullet"/>
      <w:lvlText w:val=""/>
      <w:lvlJc w:val="left"/>
      <w:pPr>
        <w:tabs>
          <w:tab w:val="num" w:pos="5040"/>
        </w:tabs>
        <w:ind w:left="5040" w:hanging="360"/>
      </w:pPr>
      <w:rPr>
        <w:rFonts w:ascii="Symbol" w:hAnsi="Symbol" w:hint="default"/>
      </w:rPr>
    </w:lvl>
    <w:lvl w:ilvl="7" w:tplc="D8467624" w:tentative="1">
      <w:start w:val="1"/>
      <w:numFmt w:val="bullet"/>
      <w:lvlText w:val=""/>
      <w:lvlJc w:val="left"/>
      <w:pPr>
        <w:tabs>
          <w:tab w:val="num" w:pos="5760"/>
        </w:tabs>
        <w:ind w:left="5760" w:hanging="360"/>
      </w:pPr>
      <w:rPr>
        <w:rFonts w:ascii="Symbol" w:hAnsi="Symbol" w:hint="default"/>
      </w:rPr>
    </w:lvl>
    <w:lvl w:ilvl="8" w:tplc="9E3CDED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BBF7FBB"/>
    <w:multiLevelType w:val="hybridMultilevel"/>
    <w:tmpl w:val="F0582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84A4A"/>
    <w:multiLevelType w:val="hybridMultilevel"/>
    <w:tmpl w:val="8028F2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7D"/>
    <w:rsid w:val="00000626"/>
    <w:rsid w:val="00014F6E"/>
    <w:rsid w:val="0002158A"/>
    <w:rsid w:val="000245A5"/>
    <w:rsid w:val="000305AD"/>
    <w:rsid w:val="00046DE1"/>
    <w:rsid w:val="0005213E"/>
    <w:rsid w:val="00092F2F"/>
    <w:rsid w:val="000A4483"/>
    <w:rsid w:val="000A4ECF"/>
    <w:rsid w:val="000E1745"/>
    <w:rsid w:val="00121C60"/>
    <w:rsid w:val="00127D60"/>
    <w:rsid w:val="00130CA4"/>
    <w:rsid w:val="00136AF2"/>
    <w:rsid w:val="0015415D"/>
    <w:rsid w:val="001622B5"/>
    <w:rsid w:val="00173B73"/>
    <w:rsid w:val="001838F3"/>
    <w:rsid w:val="00190D47"/>
    <w:rsid w:val="001A248D"/>
    <w:rsid w:val="001A5EDC"/>
    <w:rsid w:val="001B5DF5"/>
    <w:rsid w:val="001C27D3"/>
    <w:rsid w:val="001C4414"/>
    <w:rsid w:val="001E66A3"/>
    <w:rsid w:val="001F5D2A"/>
    <w:rsid w:val="00204FD5"/>
    <w:rsid w:val="00210BD0"/>
    <w:rsid w:val="00211799"/>
    <w:rsid w:val="00211D81"/>
    <w:rsid w:val="00212D8A"/>
    <w:rsid w:val="0022090B"/>
    <w:rsid w:val="00237A40"/>
    <w:rsid w:val="00240C06"/>
    <w:rsid w:val="00257115"/>
    <w:rsid w:val="00265FA7"/>
    <w:rsid w:val="0027536D"/>
    <w:rsid w:val="00280682"/>
    <w:rsid w:val="002B63E0"/>
    <w:rsid w:val="002C065A"/>
    <w:rsid w:val="002C1FEA"/>
    <w:rsid w:val="002E7AF9"/>
    <w:rsid w:val="002F5FC6"/>
    <w:rsid w:val="00327D63"/>
    <w:rsid w:val="00367C32"/>
    <w:rsid w:val="003775C4"/>
    <w:rsid w:val="00384E91"/>
    <w:rsid w:val="003B103A"/>
    <w:rsid w:val="003C3B94"/>
    <w:rsid w:val="003D40DA"/>
    <w:rsid w:val="003E6E53"/>
    <w:rsid w:val="00400090"/>
    <w:rsid w:val="004442D5"/>
    <w:rsid w:val="00446398"/>
    <w:rsid w:val="004809EB"/>
    <w:rsid w:val="00497408"/>
    <w:rsid w:val="004B5EDA"/>
    <w:rsid w:val="004C3F8D"/>
    <w:rsid w:val="004D52D7"/>
    <w:rsid w:val="004D54D3"/>
    <w:rsid w:val="004E0EF9"/>
    <w:rsid w:val="004E3CD4"/>
    <w:rsid w:val="004F5274"/>
    <w:rsid w:val="005007F2"/>
    <w:rsid w:val="0050689E"/>
    <w:rsid w:val="00514AC9"/>
    <w:rsid w:val="005254B6"/>
    <w:rsid w:val="00534E39"/>
    <w:rsid w:val="00540E6F"/>
    <w:rsid w:val="00554746"/>
    <w:rsid w:val="00555C62"/>
    <w:rsid w:val="0057460A"/>
    <w:rsid w:val="00591FB4"/>
    <w:rsid w:val="005A36E3"/>
    <w:rsid w:val="005B499E"/>
    <w:rsid w:val="005C34AD"/>
    <w:rsid w:val="005C3A0B"/>
    <w:rsid w:val="005C4CD4"/>
    <w:rsid w:val="005D3EE0"/>
    <w:rsid w:val="005E735D"/>
    <w:rsid w:val="00607934"/>
    <w:rsid w:val="0066069D"/>
    <w:rsid w:val="00667B47"/>
    <w:rsid w:val="00675164"/>
    <w:rsid w:val="00683CF5"/>
    <w:rsid w:val="0069398F"/>
    <w:rsid w:val="006B13BF"/>
    <w:rsid w:val="006B1DA3"/>
    <w:rsid w:val="006B7D0F"/>
    <w:rsid w:val="006D79AD"/>
    <w:rsid w:val="006F1E5B"/>
    <w:rsid w:val="00714D50"/>
    <w:rsid w:val="00720505"/>
    <w:rsid w:val="007375E1"/>
    <w:rsid w:val="00741F46"/>
    <w:rsid w:val="00761E5A"/>
    <w:rsid w:val="007861B8"/>
    <w:rsid w:val="007B1846"/>
    <w:rsid w:val="007C543E"/>
    <w:rsid w:val="007D1D85"/>
    <w:rsid w:val="00814B0F"/>
    <w:rsid w:val="00824D2D"/>
    <w:rsid w:val="008330E3"/>
    <w:rsid w:val="00844568"/>
    <w:rsid w:val="008671A6"/>
    <w:rsid w:val="00867890"/>
    <w:rsid w:val="00875A43"/>
    <w:rsid w:val="00884EBB"/>
    <w:rsid w:val="008908F5"/>
    <w:rsid w:val="008A07C8"/>
    <w:rsid w:val="009013E4"/>
    <w:rsid w:val="0093137D"/>
    <w:rsid w:val="00943AC8"/>
    <w:rsid w:val="00946A8E"/>
    <w:rsid w:val="0095581F"/>
    <w:rsid w:val="009743DF"/>
    <w:rsid w:val="00993C22"/>
    <w:rsid w:val="009978F8"/>
    <w:rsid w:val="009A6DD0"/>
    <w:rsid w:val="009C7F9A"/>
    <w:rsid w:val="009E315C"/>
    <w:rsid w:val="009E432B"/>
    <w:rsid w:val="009E49FD"/>
    <w:rsid w:val="009E6C7D"/>
    <w:rsid w:val="00A40834"/>
    <w:rsid w:val="00A42094"/>
    <w:rsid w:val="00A43C11"/>
    <w:rsid w:val="00A522E8"/>
    <w:rsid w:val="00A81E0B"/>
    <w:rsid w:val="00A92DE7"/>
    <w:rsid w:val="00AB1CC1"/>
    <w:rsid w:val="00AD0CC5"/>
    <w:rsid w:val="00AD59A0"/>
    <w:rsid w:val="00AF100F"/>
    <w:rsid w:val="00AF7AC7"/>
    <w:rsid w:val="00B028F0"/>
    <w:rsid w:val="00B20A62"/>
    <w:rsid w:val="00B2543F"/>
    <w:rsid w:val="00B300B8"/>
    <w:rsid w:val="00B35F96"/>
    <w:rsid w:val="00B36002"/>
    <w:rsid w:val="00B41305"/>
    <w:rsid w:val="00B56882"/>
    <w:rsid w:val="00B63F86"/>
    <w:rsid w:val="00B75863"/>
    <w:rsid w:val="00B95091"/>
    <w:rsid w:val="00BA02D5"/>
    <w:rsid w:val="00BC4A68"/>
    <w:rsid w:val="00BD4CF2"/>
    <w:rsid w:val="00BE65BB"/>
    <w:rsid w:val="00BF47D0"/>
    <w:rsid w:val="00C11570"/>
    <w:rsid w:val="00C22F7D"/>
    <w:rsid w:val="00C573E2"/>
    <w:rsid w:val="00C61F5F"/>
    <w:rsid w:val="00C774B0"/>
    <w:rsid w:val="00C840A9"/>
    <w:rsid w:val="00C9591B"/>
    <w:rsid w:val="00CA544F"/>
    <w:rsid w:val="00CB5C15"/>
    <w:rsid w:val="00CD096E"/>
    <w:rsid w:val="00CD48BB"/>
    <w:rsid w:val="00D032B3"/>
    <w:rsid w:val="00D0468F"/>
    <w:rsid w:val="00D05BCD"/>
    <w:rsid w:val="00D238F5"/>
    <w:rsid w:val="00D565D4"/>
    <w:rsid w:val="00D81C57"/>
    <w:rsid w:val="00D94A2E"/>
    <w:rsid w:val="00D96A91"/>
    <w:rsid w:val="00D975DA"/>
    <w:rsid w:val="00DB0D11"/>
    <w:rsid w:val="00DB5FC9"/>
    <w:rsid w:val="00E25999"/>
    <w:rsid w:val="00E361F3"/>
    <w:rsid w:val="00E51B5F"/>
    <w:rsid w:val="00E559E1"/>
    <w:rsid w:val="00E7632A"/>
    <w:rsid w:val="00EA3493"/>
    <w:rsid w:val="00EB2938"/>
    <w:rsid w:val="00EC720D"/>
    <w:rsid w:val="00EE167A"/>
    <w:rsid w:val="00F110A9"/>
    <w:rsid w:val="00F17048"/>
    <w:rsid w:val="00F55B7C"/>
    <w:rsid w:val="00F61274"/>
    <w:rsid w:val="00F673CC"/>
    <w:rsid w:val="00F72F8E"/>
    <w:rsid w:val="00F81770"/>
    <w:rsid w:val="00F92166"/>
    <w:rsid w:val="00F951BE"/>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UnresolvedMention">
    <w:name w:val="Unresolved Mention"/>
    <w:basedOn w:val="Standaardalinea-lettertype"/>
    <w:uiPriority w:val="99"/>
    <w:semiHidden/>
    <w:unhideWhenUsed/>
    <w:rsid w:val="00C11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54353">
      <w:bodyDiv w:val="1"/>
      <w:marLeft w:val="0"/>
      <w:marRight w:val="0"/>
      <w:marTop w:val="0"/>
      <w:marBottom w:val="0"/>
      <w:divBdr>
        <w:top w:val="none" w:sz="0" w:space="0" w:color="auto"/>
        <w:left w:val="none" w:sz="0" w:space="0" w:color="auto"/>
        <w:bottom w:val="none" w:sz="0" w:space="0" w:color="auto"/>
        <w:right w:val="none" w:sz="0" w:space="0" w:color="auto"/>
      </w:divBdr>
      <w:divsChild>
        <w:div w:id="1987128819">
          <w:marLeft w:val="547"/>
          <w:marRight w:val="0"/>
          <w:marTop w:val="0"/>
          <w:marBottom w:val="0"/>
          <w:divBdr>
            <w:top w:val="none" w:sz="0" w:space="0" w:color="auto"/>
            <w:left w:val="none" w:sz="0" w:space="0" w:color="auto"/>
            <w:bottom w:val="none" w:sz="0" w:space="0" w:color="auto"/>
            <w:right w:val="none" w:sz="0" w:space="0" w:color="auto"/>
          </w:divBdr>
        </w:div>
        <w:div w:id="1260018971">
          <w:marLeft w:val="547"/>
          <w:marRight w:val="0"/>
          <w:marTop w:val="0"/>
          <w:marBottom w:val="0"/>
          <w:divBdr>
            <w:top w:val="none" w:sz="0" w:space="0" w:color="auto"/>
            <w:left w:val="none" w:sz="0" w:space="0" w:color="auto"/>
            <w:bottom w:val="none" w:sz="0" w:space="0" w:color="auto"/>
            <w:right w:val="none" w:sz="0" w:space="0" w:color="auto"/>
          </w:divBdr>
        </w:div>
        <w:div w:id="1625501180">
          <w:marLeft w:val="547"/>
          <w:marRight w:val="0"/>
          <w:marTop w:val="0"/>
          <w:marBottom w:val="0"/>
          <w:divBdr>
            <w:top w:val="none" w:sz="0" w:space="0" w:color="auto"/>
            <w:left w:val="none" w:sz="0" w:space="0" w:color="auto"/>
            <w:bottom w:val="none" w:sz="0" w:space="0" w:color="auto"/>
            <w:right w:val="none" w:sz="0" w:space="0" w:color="auto"/>
          </w:divBdr>
        </w:div>
        <w:div w:id="1257208297">
          <w:marLeft w:val="547"/>
          <w:marRight w:val="0"/>
          <w:marTop w:val="0"/>
          <w:marBottom w:val="0"/>
          <w:divBdr>
            <w:top w:val="none" w:sz="0" w:space="0" w:color="auto"/>
            <w:left w:val="none" w:sz="0" w:space="0" w:color="auto"/>
            <w:bottom w:val="none" w:sz="0" w:space="0" w:color="auto"/>
            <w:right w:val="none" w:sz="0" w:space="0" w:color="auto"/>
          </w:divBdr>
        </w:div>
        <w:div w:id="969163389">
          <w:marLeft w:val="547"/>
          <w:marRight w:val="0"/>
          <w:marTop w:val="0"/>
          <w:marBottom w:val="160"/>
          <w:divBdr>
            <w:top w:val="none" w:sz="0" w:space="0" w:color="auto"/>
            <w:left w:val="none" w:sz="0" w:space="0" w:color="auto"/>
            <w:bottom w:val="none" w:sz="0" w:space="0" w:color="auto"/>
            <w:right w:val="none" w:sz="0" w:space="0" w:color="auto"/>
          </w:divBdr>
        </w:div>
        <w:div w:id="409696094">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file/551C455B-BA7D-41EA-8439-46BA7A3B36FC?tenantId=b6e080ea-adb9-4c79-9303-6dcf826fb854&amp;fileType=pdf&amp;objectUrl=https://studentarteveldehsbe.sharepoint.com/sites/SPEED-You-UP207/Shared%20Documents/WP1/Activity%201.2/D1.2.3/Module%204_Dream%20phase/tools/trendkaartjes-.pdf&amp;baseUrl=https://studentarteveldehsbe.sharepoint.com/sites/SPEED-You-UP207&amp;serviceName=teams&amp;threadId=19:c1433665da364484ade7edc1c8a02b3b@thread.skype&amp;groupId=cc9561f8-b7f3-4921-8580-463af20500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ructables.com/lesson/Ideation-Brainstorming-Sketch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iness-bubbles.com/nl/zit-je-vast-grijp-naar-lego-blokj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ll-net.be/moodle/xertetoolkits/play.php?template_id=42131"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E09F7-A51E-4717-B13E-4A2CE1B4435A}"/>
</file>

<file path=customXml/itemProps2.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3.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F5F1BB-1133-4EF8-BC47-FE0C93C9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5210</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2020-11-16T14:53:00Z</dcterms:created>
  <dcterms:modified xsi:type="dcterms:W3CDTF">2020-11-16T14:53:00Z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