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F86" w:rsidRPr="001838F3" w:rsidRDefault="004C1238" w:rsidP="001838F3">
      <w:pPr>
        <w:pStyle w:val="Kop2"/>
        <w:jc w:val="center"/>
        <w:rPr>
          <w:rFonts w:asciiTheme="minorHAnsi" w:hAnsiTheme="minorHAnsi" w:cstheme="minorHAnsi"/>
          <w:i w:val="0"/>
          <w:sz w:val="32"/>
          <w:szCs w:val="32"/>
        </w:rPr>
      </w:pPr>
      <w:r>
        <w:rPr>
          <w:rFonts w:asciiTheme="minorHAnsi" w:hAnsiTheme="minorHAnsi"/>
          <w:i w:val="0"/>
          <w:sz w:val="32"/>
          <w:szCs w:val="32"/>
        </w:rPr>
        <w:t>DREAMING PHASE ONLINE – SESSION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E67A71" w:rsidRPr="000900D8" w:rsidTr="00327D63">
        <w:trPr>
          <w:trHeight w:val="288"/>
        </w:trPr>
        <w:tc>
          <w:tcPr>
            <w:tcW w:w="1288" w:type="pct"/>
          </w:tcPr>
          <w:p w:rsidR="00E67A71" w:rsidRPr="00E67A71" w:rsidRDefault="00E67A71" w:rsidP="00E67A71">
            <w:pPr>
              <w:spacing w:line="276" w:lineRule="auto"/>
              <w:rPr>
                <w:rFonts w:asciiTheme="minorHAnsi" w:hAnsiTheme="minorHAnsi" w:cstheme="minorHAnsi"/>
                <w:b/>
                <w:bCs/>
                <w:szCs w:val="24"/>
              </w:rPr>
            </w:pPr>
            <w:r>
              <w:rPr>
                <w:rFonts w:asciiTheme="minorHAnsi" w:hAnsiTheme="minorHAnsi"/>
                <w:b/>
                <w:bCs/>
              </w:rPr>
              <w:t>Module Title</w:t>
            </w:r>
          </w:p>
        </w:tc>
        <w:tc>
          <w:tcPr>
            <w:tcW w:w="3712" w:type="pct"/>
          </w:tcPr>
          <w:p w:rsidR="00E67A71" w:rsidRPr="005C3A0B" w:rsidRDefault="00E67A71" w:rsidP="00E67A71">
            <w:pPr>
              <w:spacing w:line="276" w:lineRule="auto"/>
              <w:jc w:val="both"/>
              <w:rPr>
                <w:rFonts w:asciiTheme="minorHAnsi" w:hAnsiTheme="minorHAnsi" w:cstheme="minorHAnsi"/>
                <w:szCs w:val="24"/>
              </w:rPr>
            </w:pPr>
            <w:r>
              <w:rPr>
                <w:rFonts w:asciiTheme="minorHAnsi" w:hAnsiTheme="minorHAnsi"/>
                <w:szCs w:val="24"/>
              </w:rPr>
              <w:t>Dreaming phase</w:t>
            </w:r>
          </w:p>
        </w:tc>
      </w:tr>
      <w:tr w:rsidR="00E67A71" w:rsidRPr="000900D8" w:rsidTr="00327D63">
        <w:trPr>
          <w:trHeight w:val="288"/>
        </w:trPr>
        <w:tc>
          <w:tcPr>
            <w:tcW w:w="1288" w:type="pct"/>
          </w:tcPr>
          <w:p w:rsidR="00E67A71" w:rsidRPr="00E67A71" w:rsidRDefault="00E67A71" w:rsidP="00E67A71">
            <w:pPr>
              <w:spacing w:line="276" w:lineRule="auto"/>
              <w:rPr>
                <w:rFonts w:asciiTheme="minorHAnsi" w:hAnsiTheme="minorHAnsi" w:cstheme="minorHAnsi"/>
                <w:b/>
                <w:bCs/>
                <w:szCs w:val="24"/>
              </w:rPr>
            </w:pPr>
            <w:r>
              <w:rPr>
                <w:rFonts w:asciiTheme="minorHAnsi" w:hAnsiTheme="minorHAnsi"/>
                <w:b/>
                <w:bCs/>
              </w:rPr>
              <w:t>Title of Session</w:t>
            </w:r>
          </w:p>
        </w:tc>
        <w:tc>
          <w:tcPr>
            <w:tcW w:w="3712" w:type="pct"/>
          </w:tcPr>
          <w:p w:rsidR="00E67A71" w:rsidRPr="005C3A0B" w:rsidRDefault="00E67A71" w:rsidP="00E67A71">
            <w:pPr>
              <w:spacing w:line="276" w:lineRule="auto"/>
              <w:jc w:val="both"/>
              <w:rPr>
                <w:rFonts w:asciiTheme="minorHAnsi" w:hAnsiTheme="minorHAnsi" w:cstheme="minorHAnsi"/>
                <w:szCs w:val="24"/>
              </w:rPr>
            </w:pPr>
            <w:r>
              <w:rPr>
                <w:rFonts w:asciiTheme="minorHAnsi" w:hAnsiTheme="minorHAnsi"/>
                <w:szCs w:val="24"/>
              </w:rPr>
              <w:t>Let’s go real!</w:t>
            </w:r>
          </w:p>
        </w:tc>
      </w:tr>
      <w:tr w:rsidR="00E67A71" w:rsidRPr="000900D8" w:rsidTr="00327D63">
        <w:tc>
          <w:tcPr>
            <w:tcW w:w="1288" w:type="pct"/>
          </w:tcPr>
          <w:p w:rsidR="00E67A71" w:rsidRPr="00E67A71" w:rsidRDefault="00E67A71" w:rsidP="00E67A71">
            <w:pPr>
              <w:spacing w:line="276" w:lineRule="auto"/>
              <w:rPr>
                <w:rFonts w:asciiTheme="minorHAnsi" w:hAnsiTheme="minorHAnsi" w:cstheme="minorHAnsi"/>
                <w:b/>
                <w:bCs/>
                <w:szCs w:val="24"/>
              </w:rPr>
            </w:pPr>
            <w:r>
              <w:rPr>
                <w:rFonts w:asciiTheme="minorHAnsi" w:hAnsiTheme="minorHAnsi"/>
                <w:b/>
                <w:bCs/>
              </w:rPr>
              <w:t>Length of Session</w:t>
            </w:r>
          </w:p>
        </w:tc>
        <w:tc>
          <w:tcPr>
            <w:tcW w:w="3712" w:type="pct"/>
          </w:tcPr>
          <w:p w:rsidR="00E67A71" w:rsidRPr="005C3A0B" w:rsidRDefault="00E67A71" w:rsidP="00E67A71">
            <w:pPr>
              <w:spacing w:line="276" w:lineRule="auto"/>
              <w:jc w:val="both"/>
              <w:rPr>
                <w:rFonts w:asciiTheme="minorHAnsi" w:hAnsiTheme="minorHAnsi" w:cstheme="minorHAnsi"/>
                <w:szCs w:val="24"/>
              </w:rPr>
            </w:pPr>
            <w:r>
              <w:rPr>
                <w:rFonts w:asciiTheme="minorHAnsi" w:hAnsiTheme="minorHAnsi"/>
                <w:szCs w:val="24"/>
              </w:rPr>
              <w:t>10 hours</w:t>
            </w:r>
          </w:p>
        </w:tc>
      </w:tr>
      <w:tr w:rsidR="00E67A71" w:rsidRPr="004C1238" w:rsidTr="00327D63">
        <w:tc>
          <w:tcPr>
            <w:tcW w:w="1288" w:type="pct"/>
          </w:tcPr>
          <w:p w:rsidR="00E67A71" w:rsidRPr="00E67A71" w:rsidRDefault="00E67A71" w:rsidP="00E67A71">
            <w:pPr>
              <w:spacing w:line="276" w:lineRule="auto"/>
              <w:rPr>
                <w:rFonts w:asciiTheme="minorHAnsi" w:hAnsiTheme="minorHAnsi" w:cstheme="minorHAnsi"/>
                <w:b/>
                <w:bCs/>
                <w:szCs w:val="24"/>
              </w:rPr>
            </w:pPr>
            <w:r>
              <w:rPr>
                <w:rFonts w:asciiTheme="minorHAnsi" w:hAnsiTheme="minorHAnsi"/>
                <w:b/>
                <w:bCs/>
              </w:rPr>
              <w:t>Aim of Session</w:t>
            </w:r>
          </w:p>
        </w:tc>
        <w:tc>
          <w:tcPr>
            <w:tcW w:w="3712" w:type="pct"/>
          </w:tcPr>
          <w:p w:rsidR="00E67A71" w:rsidRPr="00B95091" w:rsidRDefault="00E67A71" w:rsidP="00E67A71">
            <w:pPr>
              <w:spacing w:line="276" w:lineRule="auto"/>
              <w:jc w:val="both"/>
              <w:rPr>
                <w:rFonts w:asciiTheme="minorHAnsi" w:hAnsiTheme="minorHAnsi" w:cstheme="minorHAnsi"/>
                <w:szCs w:val="24"/>
              </w:rPr>
            </w:pPr>
            <w:r>
              <w:rPr>
                <w:rFonts w:asciiTheme="minorHAnsi" w:hAnsiTheme="minorHAnsi"/>
                <w:szCs w:val="24"/>
              </w:rPr>
              <w:t>For the young people to develop their basic idea into a detailed idea for a business, convert this into a prototype, and further develop this prototype as a group.</w:t>
            </w:r>
          </w:p>
        </w:tc>
      </w:tr>
      <w:tr w:rsidR="00E67A71" w:rsidRPr="004C1238" w:rsidTr="00D05BCD">
        <w:trPr>
          <w:trHeight w:val="217"/>
        </w:trPr>
        <w:tc>
          <w:tcPr>
            <w:tcW w:w="1288" w:type="pct"/>
          </w:tcPr>
          <w:p w:rsidR="00E67A71" w:rsidRPr="00E67A71" w:rsidRDefault="00E67A71" w:rsidP="00E67A71">
            <w:pPr>
              <w:spacing w:line="276" w:lineRule="auto"/>
              <w:rPr>
                <w:rFonts w:asciiTheme="minorHAnsi" w:hAnsiTheme="minorHAnsi" w:cstheme="minorHAnsi"/>
                <w:b/>
                <w:bCs/>
                <w:szCs w:val="24"/>
              </w:rPr>
            </w:pPr>
            <w:r>
              <w:rPr>
                <w:rFonts w:asciiTheme="minorHAnsi" w:hAnsiTheme="minorHAnsi"/>
                <w:b/>
                <w:bCs/>
              </w:rPr>
              <w:t>Learning Outcomes</w:t>
            </w:r>
          </w:p>
        </w:tc>
        <w:tc>
          <w:tcPr>
            <w:tcW w:w="3712" w:type="pct"/>
          </w:tcPr>
          <w:p w:rsidR="00E67A71" w:rsidRDefault="00E67A71" w:rsidP="00E67A71">
            <w:pPr>
              <w:spacing w:line="276" w:lineRule="auto"/>
              <w:jc w:val="both"/>
              <w:rPr>
                <w:rFonts w:asciiTheme="minorHAnsi" w:hAnsiTheme="minorHAnsi" w:cstheme="minorHAnsi"/>
                <w:szCs w:val="24"/>
              </w:rPr>
            </w:pPr>
            <w:r>
              <w:rPr>
                <w:rFonts w:asciiTheme="minorHAnsi" w:hAnsiTheme="minorHAnsi"/>
                <w:szCs w:val="24"/>
              </w:rPr>
              <w:t xml:space="preserve">The young people see how they can create added value for a target group or local area through their business. </w:t>
            </w:r>
          </w:p>
          <w:p w:rsidR="00E67A71" w:rsidRDefault="00E67A71" w:rsidP="00E67A71">
            <w:pPr>
              <w:spacing w:line="276" w:lineRule="auto"/>
              <w:jc w:val="both"/>
              <w:rPr>
                <w:rFonts w:asciiTheme="minorHAnsi" w:hAnsiTheme="minorHAnsi" w:cstheme="minorHAnsi"/>
                <w:szCs w:val="24"/>
              </w:rPr>
            </w:pPr>
            <w:r>
              <w:rPr>
                <w:rFonts w:asciiTheme="minorHAnsi" w:hAnsiTheme="minorHAnsi"/>
                <w:szCs w:val="24"/>
              </w:rPr>
              <w:t>The young people can identify the basic functions that a prototype must have in order to illustrate the value of their idea.</w:t>
            </w:r>
          </w:p>
          <w:p w:rsidR="00E67A71" w:rsidRPr="00000626" w:rsidRDefault="00E67A71" w:rsidP="00E67A71">
            <w:pPr>
              <w:spacing w:line="276" w:lineRule="auto"/>
              <w:jc w:val="both"/>
              <w:rPr>
                <w:rFonts w:asciiTheme="minorHAnsi" w:hAnsiTheme="minorHAnsi" w:cstheme="minorHAnsi"/>
                <w:szCs w:val="24"/>
              </w:rPr>
            </w:pPr>
            <w:r>
              <w:rPr>
                <w:rFonts w:asciiTheme="minorHAnsi" w:hAnsiTheme="minorHAnsi"/>
                <w:szCs w:val="24"/>
              </w:rPr>
              <w:t>The young people work in groups and persevere if there are difficulties while working on a product, service or process that meets the needs of a specific target group (or the local area).</w:t>
            </w:r>
          </w:p>
        </w:tc>
      </w:tr>
      <w:tr w:rsidR="00E67A71" w:rsidRPr="004C1238" w:rsidTr="00327D63">
        <w:tc>
          <w:tcPr>
            <w:tcW w:w="1288" w:type="pct"/>
          </w:tcPr>
          <w:p w:rsidR="00E67A71" w:rsidRPr="00E67A71" w:rsidRDefault="00E67A71" w:rsidP="00E67A71">
            <w:pPr>
              <w:spacing w:line="276" w:lineRule="auto"/>
              <w:rPr>
                <w:rFonts w:asciiTheme="minorHAnsi" w:hAnsiTheme="minorHAnsi" w:cstheme="minorHAnsi"/>
                <w:b/>
                <w:bCs/>
                <w:szCs w:val="24"/>
              </w:rPr>
            </w:pPr>
            <w:r>
              <w:rPr>
                <w:rFonts w:asciiTheme="minorHAnsi" w:hAnsiTheme="minorHAnsi"/>
                <w:b/>
                <w:bCs/>
              </w:rPr>
              <w:t>EntreComp Competences Gained</w:t>
            </w:r>
          </w:p>
        </w:tc>
        <w:tc>
          <w:tcPr>
            <w:tcW w:w="3712" w:type="pct"/>
          </w:tcPr>
          <w:p w:rsidR="00E67A71" w:rsidRPr="00521A60" w:rsidRDefault="00E67A71" w:rsidP="00E67A71">
            <w:pPr>
              <w:spacing w:line="276" w:lineRule="auto"/>
              <w:jc w:val="both"/>
              <w:rPr>
                <w:rFonts w:asciiTheme="minorHAnsi" w:hAnsiTheme="minorHAnsi" w:cstheme="minorHAnsi"/>
                <w:szCs w:val="24"/>
              </w:rPr>
            </w:pPr>
            <w:r>
              <w:rPr>
                <w:rFonts w:asciiTheme="minorHAnsi" w:hAnsiTheme="minorHAnsi"/>
                <w:szCs w:val="24"/>
              </w:rPr>
              <w:t>Creativity, vision, spotting opportunities, thinking ahead, problem-solving ability</w:t>
            </w:r>
          </w:p>
        </w:tc>
      </w:tr>
      <w:tr w:rsidR="00E67A71" w:rsidRPr="000900D8" w:rsidTr="00327D63">
        <w:tc>
          <w:tcPr>
            <w:tcW w:w="1288" w:type="pct"/>
          </w:tcPr>
          <w:p w:rsidR="00E67A71" w:rsidRPr="00E67A71" w:rsidRDefault="00E67A71" w:rsidP="00E67A71">
            <w:pPr>
              <w:spacing w:line="276" w:lineRule="auto"/>
              <w:rPr>
                <w:rFonts w:asciiTheme="minorHAnsi" w:hAnsiTheme="minorHAnsi" w:cstheme="minorHAnsi"/>
                <w:b/>
                <w:bCs/>
                <w:szCs w:val="24"/>
              </w:rPr>
            </w:pPr>
            <w:r>
              <w:rPr>
                <w:rFonts w:asciiTheme="minorHAnsi" w:hAnsiTheme="minorHAnsi"/>
                <w:b/>
                <w:bCs/>
              </w:rPr>
              <w:t xml:space="preserve">Employability Skills Gained </w:t>
            </w:r>
          </w:p>
        </w:tc>
        <w:tc>
          <w:tcPr>
            <w:tcW w:w="3712" w:type="pct"/>
          </w:tcPr>
          <w:p w:rsidR="00E67A71" w:rsidRPr="004E0EF9" w:rsidRDefault="00E67A71" w:rsidP="00E67A71">
            <w:pPr>
              <w:pStyle w:val="withbottommargin"/>
              <w:spacing w:before="0" w:beforeAutospacing="0" w:after="0" w:afterAutospacing="0" w:line="276" w:lineRule="auto"/>
              <w:rPr>
                <w:rFonts w:ascii="Calibri" w:hAnsi="Calibri" w:cs="Calibri"/>
                <w:color w:val="000000"/>
              </w:rPr>
            </w:pPr>
            <w:r>
              <w:rPr>
                <w:rFonts w:ascii="Calibri" w:hAnsi="Calibri"/>
                <w:color w:val="000000"/>
              </w:rPr>
              <w:t>Initiative and adaptability, teamwork</w:t>
            </w:r>
          </w:p>
        </w:tc>
      </w:tr>
      <w:tr w:rsidR="00E67A71" w:rsidRPr="000900D8" w:rsidTr="00327D63">
        <w:tc>
          <w:tcPr>
            <w:tcW w:w="1288" w:type="pct"/>
          </w:tcPr>
          <w:p w:rsidR="00E67A71" w:rsidRPr="00E67A71" w:rsidRDefault="00E67A71" w:rsidP="00E67A71">
            <w:pPr>
              <w:spacing w:line="276" w:lineRule="auto"/>
              <w:rPr>
                <w:rFonts w:asciiTheme="minorHAnsi" w:hAnsiTheme="minorHAnsi" w:cstheme="minorHAnsi"/>
                <w:b/>
                <w:bCs/>
                <w:szCs w:val="24"/>
              </w:rPr>
            </w:pPr>
            <w:r>
              <w:rPr>
                <w:rFonts w:asciiTheme="minorHAnsi" w:hAnsiTheme="minorHAnsi"/>
                <w:b/>
                <w:bCs/>
              </w:rPr>
              <w:t>Our range: Online; Offline</w:t>
            </w:r>
          </w:p>
        </w:tc>
        <w:tc>
          <w:tcPr>
            <w:tcW w:w="3712" w:type="pct"/>
          </w:tcPr>
          <w:p w:rsidR="00E67A71" w:rsidRPr="005C3A0B" w:rsidRDefault="00E67A71" w:rsidP="00E67A71">
            <w:pPr>
              <w:pStyle w:val="withbottommargin"/>
              <w:spacing w:before="0" w:beforeAutospacing="0" w:after="0" w:afterAutospacing="0" w:line="276" w:lineRule="auto"/>
              <w:rPr>
                <w:rFonts w:asciiTheme="minorHAnsi" w:hAnsiTheme="minorHAnsi" w:cstheme="minorHAnsi"/>
              </w:rPr>
            </w:pPr>
            <w:r>
              <w:rPr>
                <w:rFonts w:asciiTheme="minorHAnsi" w:hAnsiTheme="minorHAnsi"/>
              </w:rPr>
              <w:t xml:space="preserve">Online </w:t>
            </w:r>
          </w:p>
        </w:tc>
      </w:tr>
      <w:tr w:rsidR="00E67A71" w:rsidRPr="000900D8" w:rsidTr="00327D63">
        <w:tc>
          <w:tcPr>
            <w:tcW w:w="1288" w:type="pct"/>
          </w:tcPr>
          <w:p w:rsidR="00E67A71" w:rsidRPr="00E67A71" w:rsidRDefault="00E67A71" w:rsidP="00E67A71">
            <w:pPr>
              <w:spacing w:line="276" w:lineRule="auto"/>
              <w:rPr>
                <w:rFonts w:asciiTheme="minorHAnsi" w:hAnsiTheme="minorHAnsi" w:cstheme="minorHAnsi"/>
                <w:b/>
                <w:bCs/>
                <w:szCs w:val="24"/>
              </w:rPr>
            </w:pPr>
            <w:r>
              <w:rPr>
                <w:rFonts w:asciiTheme="minorHAnsi" w:hAnsiTheme="minorHAnsi"/>
                <w:b/>
                <w:bCs/>
              </w:rPr>
              <w:t>Number of Activities (duration)</w:t>
            </w:r>
          </w:p>
        </w:tc>
        <w:tc>
          <w:tcPr>
            <w:tcW w:w="3712" w:type="pct"/>
          </w:tcPr>
          <w:p w:rsidR="00E67A71" w:rsidRPr="00071585" w:rsidRDefault="00E67A71" w:rsidP="00E67A71">
            <w:pPr>
              <w:pStyle w:val="withbottommargin"/>
              <w:spacing w:before="0" w:beforeAutospacing="0" w:after="0" w:afterAutospacing="0" w:line="276" w:lineRule="auto"/>
              <w:rPr>
                <w:rFonts w:asciiTheme="minorHAnsi" w:eastAsiaTheme="minorHAnsi" w:hAnsiTheme="minorHAnsi" w:cstheme="minorBidi"/>
              </w:rPr>
            </w:pPr>
            <w:r>
              <w:rPr>
                <w:rFonts w:asciiTheme="minorHAnsi" w:hAnsiTheme="minorHAnsi"/>
              </w:rPr>
              <w:t>3 activities (10 hours in total)</w:t>
            </w:r>
          </w:p>
        </w:tc>
      </w:tr>
      <w:tr w:rsidR="00E67A71" w:rsidRPr="004C1238" w:rsidTr="001D4411">
        <w:tc>
          <w:tcPr>
            <w:tcW w:w="1288" w:type="pct"/>
          </w:tcPr>
          <w:p w:rsidR="00E67A71" w:rsidRPr="00E67A71" w:rsidRDefault="00E67A71" w:rsidP="00E67A71">
            <w:pPr>
              <w:spacing w:line="276" w:lineRule="auto"/>
              <w:rPr>
                <w:rFonts w:asciiTheme="minorHAnsi" w:hAnsiTheme="minorHAnsi" w:cstheme="minorHAnsi"/>
                <w:b/>
                <w:bCs/>
                <w:szCs w:val="24"/>
              </w:rPr>
            </w:pPr>
            <w:r>
              <w:rPr>
                <w:rFonts w:asciiTheme="minorHAnsi" w:hAnsiTheme="minorHAnsi"/>
                <w:b/>
                <w:bCs/>
              </w:rPr>
              <w:t>Evaluation Activities</w:t>
            </w:r>
          </w:p>
        </w:tc>
        <w:tc>
          <w:tcPr>
            <w:tcW w:w="3712" w:type="pct"/>
          </w:tcPr>
          <w:p w:rsidR="00E67A71" w:rsidRPr="00555C62" w:rsidRDefault="00E67A71" w:rsidP="00E67A71">
            <w:pPr>
              <w:pStyle w:val="withbottommargin"/>
              <w:spacing w:before="0" w:beforeAutospacing="0" w:after="120" w:afterAutospacing="0" w:line="276" w:lineRule="auto"/>
              <w:rPr>
                <w:rFonts w:asciiTheme="minorHAnsi" w:eastAsiaTheme="minorHAnsi" w:hAnsiTheme="minorHAnsi" w:cstheme="minorBidi"/>
                <w:sz w:val="22"/>
                <w:szCs w:val="22"/>
              </w:rPr>
            </w:pPr>
            <w:r>
              <w:rPr>
                <w:rFonts w:asciiTheme="minorHAnsi" w:hAnsiTheme="minorHAnsi"/>
              </w:rPr>
              <w:t xml:space="preserve">Evaluate continually: keep an eye on how the young people are doing. Check regularly how things are going and make adjustments on the basis of their feedback. </w:t>
            </w:r>
          </w:p>
        </w:tc>
      </w:tr>
    </w:tbl>
    <w:p w:rsidR="00B63F86" w:rsidRPr="00017686" w:rsidRDefault="00B63F86" w:rsidP="00B63F86">
      <w:pPr>
        <w:jc w:val="both"/>
        <w:rPr>
          <w:rFonts w:asciiTheme="minorHAnsi" w:hAnsiTheme="minorHAnsi" w:cstheme="minorHAnsi"/>
          <w:szCs w:val="24"/>
        </w:rPr>
      </w:pPr>
    </w:p>
    <w:tbl>
      <w:tblPr>
        <w:tblStyle w:val="Tabelraster"/>
        <w:tblW w:w="13892" w:type="dxa"/>
        <w:tblInd w:w="-5" w:type="dxa"/>
        <w:tblLook w:val="04A0" w:firstRow="1" w:lastRow="0" w:firstColumn="1" w:lastColumn="0" w:noHBand="0" w:noVBand="1"/>
      </w:tblPr>
      <w:tblGrid>
        <w:gridCol w:w="13892"/>
      </w:tblGrid>
      <w:tr w:rsidR="00B75863" w:rsidRPr="004C1238" w:rsidTr="00EB2938">
        <w:tc>
          <w:tcPr>
            <w:tcW w:w="13892" w:type="dxa"/>
            <w:tcBorders>
              <w:bottom w:val="single" w:sz="4" w:space="0" w:color="auto"/>
            </w:tcBorders>
            <w:shd w:val="clear" w:color="auto" w:fill="D9D9D9" w:themeFill="background1" w:themeFillShade="D9"/>
          </w:tcPr>
          <w:p w:rsidR="00B75863" w:rsidRPr="00591FB4" w:rsidRDefault="00B75863" w:rsidP="00C96B87">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Activity 1: From a basic idea to a detailed idea for a business</w:t>
            </w:r>
          </w:p>
        </w:tc>
      </w:tr>
      <w:tr w:rsidR="00F673CC" w:rsidRPr="004C1238" w:rsidTr="00F673CC">
        <w:tc>
          <w:tcPr>
            <w:tcW w:w="13892" w:type="dxa"/>
            <w:tcBorders>
              <w:bottom w:val="single" w:sz="4" w:space="0" w:color="auto"/>
            </w:tcBorders>
            <w:shd w:val="clear" w:color="auto" w:fill="auto"/>
          </w:tcPr>
          <w:p w:rsidR="00F673CC" w:rsidRPr="00FB493C" w:rsidRDefault="00F61274" w:rsidP="00C96B87">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Duration: 60 minutes</w:t>
            </w:r>
            <w:r>
              <w:rPr>
                <w:rFonts w:asciiTheme="minorHAnsi" w:hAnsiTheme="minorHAnsi"/>
              </w:rPr>
              <w:t xml:space="preserve"> – introduction and icebreaker, then focused brainstorming</w:t>
            </w:r>
          </w:p>
        </w:tc>
      </w:tr>
      <w:tr w:rsidR="00B75863" w:rsidRPr="004C1238" w:rsidTr="00EB2938">
        <w:tc>
          <w:tcPr>
            <w:tcW w:w="13892" w:type="dxa"/>
            <w:tcBorders>
              <w:top w:val="single" w:sz="4" w:space="0" w:color="auto"/>
            </w:tcBorders>
          </w:tcPr>
          <w:p w:rsidR="00B75863" w:rsidRPr="004C1238" w:rsidRDefault="009013E4" w:rsidP="00C96B87">
            <w:pPr>
              <w:pStyle w:val="withbottommargin"/>
              <w:spacing w:before="0" w:beforeAutospacing="0" w:after="120" w:afterAutospacing="0"/>
            </w:pPr>
            <w:r>
              <w:rPr>
                <w:rFonts w:asciiTheme="minorHAnsi" w:hAnsiTheme="minorHAnsi"/>
                <w:b/>
                <w:bCs/>
              </w:rPr>
              <w:lastRenderedPageBreak/>
              <w:t xml:space="preserve">Sources: </w:t>
            </w:r>
          </w:p>
          <w:p w:rsidR="000A4ECF" w:rsidRPr="004C1238" w:rsidRDefault="001A055A" w:rsidP="00C96B87">
            <w:pPr>
              <w:pStyle w:val="withbottommargin"/>
              <w:spacing w:before="0" w:beforeAutospacing="0" w:after="120" w:afterAutospacing="0"/>
              <w:rPr>
                <w:rStyle w:val="Hyperlink"/>
                <w:rFonts w:asciiTheme="minorHAnsi" w:eastAsiaTheme="minorHAnsi" w:hAnsiTheme="minorHAnsi" w:cstheme="minorBidi"/>
              </w:rPr>
            </w:pPr>
            <w:hyperlink r:id="rId11" w:history="1">
              <w:r w:rsidR="00B54BD1">
                <w:rPr>
                  <w:rStyle w:val="Hyperlink"/>
                  <w:rFonts w:asciiTheme="minorHAnsi" w:hAnsiTheme="minorHAnsi"/>
                </w:rPr>
                <w:t>Trend cards</w:t>
              </w:r>
            </w:hyperlink>
          </w:p>
          <w:p w:rsidR="00166136" w:rsidRDefault="00EE1CF0" w:rsidP="00166136">
            <w:pPr>
              <w:pStyle w:val="withbottommargin"/>
              <w:spacing w:before="0" w:beforeAutospacing="0" w:after="120" w:afterAutospacing="0"/>
              <w:rPr>
                <w:rStyle w:val="Hyperlink"/>
                <w:rFonts w:asciiTheme="minorHAnsi" w:hAnsiTheme="minorHAnsi" w:cstheme="minorHAnsi"/>
              </w:rPr>
            </w:pPr>
            <w:r>
              <w:rPr>
                <w:rFonts w:asciiTheme="minorHAnsi" w:hAnsiTheme="minorHAnsi"/>
              </w:rPr>
              <w:t xml:space="preserve">Digital brainstorming: </w:t>
            </w:r>
            <w:hyperlink r:id="rId12" w:history="1">
              <w:r>
                <w:rPr>
                  <w:rStyle w:val="Hyperlink"/>
                  <w:rFonts w:asciiTheme="minorHAnsi" w:hAnsiTheme="minorHAnsi"/>
                </w:rPr>
                <w:t>https://www.youtube.com/watch?v=APqgaUWar00&amp;feature=emb_logo</w:t>
              </w:r>
            </w:hyperlink>
          </w:p>
          <w:p w:rsidR="00FB2459" w:rsidRDefault="00FB2459" w:rsidP="00166136">
            <w:pPr>
              <w:pStyle w:val="withbottommargin"/>
              <w:spacing w:before="0" w:beforeAutospacing="0" w:after="120" w:afterAutospacing="0"/>
              <w:rPr>
                <w:rStyle w:val="Hyperlink"/>
                <w:lang w:val="en-US"/>
              </w:rPr>
            </w:pPr>
          </w:p>
          <w:p w:rsidR="00FB2459" w:rsidRPr="004C1238" w:rsidRDefault="00FB2459" w:rsidP="00071585">
            <w:pPr>
              <w:pStyle w:val="withbottommargin"/>
              <w:spacing w:after="120"/>
              <w:rPr>
                <w:rFonts w:asciiTheme="minorHAnsi" w:eastAsiaTheme="minorHAnsi" w:hAnsiTheme="minorHAnsi" w:cstheme="minorBidi"/>
                <w:lang w:val="nl-BE" w:eastAsia="en-US"/>
              </w:rPr>
            </w:pPr>
          </w:p>
        </w:tc>
      </w:tr>
      <w:tr w:rsidR="001A5EDC" w:rsidRPr="004C1238" w:rsidTr="000D5671">
        <w:tc>
          <w:tcPr>
            <w:tcW w:w="13892" w:type="dxa"/>
          </w:tcPr>
          <w:p w:rsidR="001A5EDC" w:rsidRPr="002B63E0" w:rsidRDefault="001A5EDC" w:rsidP="00C96B87">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 xml:space="preserve">Facilitator/Learner Guidance: </w:t>
            </w:r>
            <w:r>
              <w:rPr>
                <w:rFonts w:asciiTheme="minorHAnsi" w:hAnsiTheme="minorHAnsi"/>
              </w:rPr>
              <w:t>Give the young people the opportunity to organise themselves. Above all, provide a safe and supportive online environment, sufficient tools and coaching along the way.</w:t>
            </w:r>
          </w:p>
        </w:tc>
      </w:tr>
      <w:tr w:rsidR="003B103A" w:rsidRPr="004C1238" w:rsidTr="000D5671">
        <w:tc>
          <w:tcPr>
            <w:tcW w:w="13892" w:type="dxa"/>
          </w:tcPr>
          <w:p w:rsidR="006B7D0F" w:rsidRPr="00540E6F" w:rsidRDefault="00D565D4" w:rsidP="0002158A">
            <w:pPr>
              <w:pStyle w:val="Normaalweb"/>
              <w:shd w:val="clear" w:color="auto" w:fill="FFFFFF"/>
              <w:spacing w:before="0" w:beforeAutospacing="0" w:after="0" w:afterAutospacing="0"/>
              <w:rPr>
                <w:rFonts w:asciiTheme="minorHAnsi" w:eastAsiaTheme="minorHAnsi" w:hAnsiTheme="minorHAnsi" w:cstheme="minorBidi"/>
                <w:b/>
                <w:bCs/>
              </w:rPr>
            </w:pPr>
            <w:r>
              <w:rPr>
                <w:rFonts w:asciiTheme="minorHAnsi" w:hAnsiTheme="minorHAnsi"/>
                <w:b/>
                <w:bCs/>
              </w:rPr>
              <w:t xml:space="preserve">Details:  </w:t>
            </w:r>
            <w:r>
              <w:rPr>
                <w:rFonts w:asciiTheme="minorHAnsi" w:hAnsiTheme="minorHAnsi"/>
              </w:rPr>
              <w:t>The different phases of this activity are roughly as follows:</w:t>
            </w:r>
          </w:p>
          <w:p w:rsidR="006B1DA3" w:rsidRDefault="0069540A" w:rsidP="00EF13CC">
            <w:pPr>
              <w:pStyle w:val="Normaalweb"/>
              <w:numPr>
                <w:ilvl w:val="0"/>
                <w:numId w:val="5"/>
              </w:numPr>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xml:space="preserve">Get the young people to brainstorm in their group about their business. If they are allowed to dream and their idea is a successful business within 5 years, how will it look? Who will they be working for? What will users say about their service or product? What do they want to be known for? What is their slogan? </w:t>
            </w:r>
          </w:p>
          <w:p w:rsidR="006209E2" w:rsidRDefault="006209E2" w:rsidP="006209E2">
            <w:pPr>
              <w:pStyle w:val="Normaalweb"/>
              <w:shd w:val="clear" w:color="auto" w:fill="FFFFFF"/>
              <w:spacing w:before="0" w:beforeAutospacing="0" w:after="0" w:afterAutospacing="0"/>
              <w:ind w:left="720"/>
              <w:rPr>
                <w:rFonts w:asciiTheme="minorHAnsi" w:eastAsiaTheme="minorHAnsi" w:hAnsiTheme="minorHAnsi" w:cstheme="minorBidi"/>
              </w:rPr>
            </w:pPr>
            <w:r>
              <w:rPr>
                <w:rFonts w:asciiTheme="minorHAnsi" w:hAnsiTheme="minorHAnsi"/>
              </w:rPr>
              <w:t xml:space="preserve">Support: provide a tool to hold on to the outcome of the brainstorming. That outcome can take very different forms. It can be recorded with a Padlet, but also with a TikTok video or an Instagram Story. In this video you will find ideas on how to brainstorm online. It was made by one of the SPEED You UP partners from the Netherlands, the Jong Ondernemen foundation: </w:t>
            </w:r>
            <w:hyperlink r:id="rId13" w:history="1">
              <w:r>
                <w:rPr>
                  <w:rStyle w:val="Hyperlink"/>
                  <w:rFonts w:asciiTheme="minorHAnsi" w:hAnsiTheme="minorHAnsi"/>
                </w:rPr>
                <w:t>https://www.youtube.com/watch?v=APqgaUWar00&amp;feature=emb_logo</w:t>
              </w:r>
            </w:hyperlink>
          </w:p>
          <w:p w:rsidR="00821A2D" w:rsidRDefault="00821A2D" w:rsidP="006209E2">
            <w:pPr>
              <w:pStyle w:val="Normaalweb"/>
              <w:shd w:val="clear" w:color="auto" w:fill="FFFFFF"/>
              <w:spacing w:before="0" w:beforeAutospacing="0" w:after="0" w:afterAutospacing="0"/>
              <w:ind w:left="720"/>
              <w:rPr>
                <w:rFonts w:asciiTheme="minorHAnsi" w:eastAsiaTheme="minorHAnsi" w:hAnsiTheme="minorHAnsi" w:cstheme="minorBidi"/>
              </w:rPr>
            </w:pPr>
            <w:r>
              <w:rPr>
                <w:rFonts w:asciiTheme="minorHAnsi" w:hAnsiTheme="minorHAnsi"/>
              </w:rPr>
              <w:t xml:space="preserve">Reference is made in the video to the tool </w:t>
            </w:r>
            <w:hyperlink r:id="rId14" w:history="1">
              <w:r>
                <w:rPr>
                  <w:rStyle w:val="Hyperlink"/>
                  <w:rFonts w:asciiTheme="minorHAnsi" w:hAnsiTheme="minorHAnsi"/>
                </w:rPr>
                <w:t>Miro</w:t>
              </w:r>
            </w:hyperlink>
            <w:r>
              <w:rPr>
                <w:rFonts w:asciiTheme="minorHAnsi" w:hAnsiTheme="minorHAnsi"/>
              </w:rPr>
              <w:t>.</w:t>
            </w:r>
          </w:p>
          <w:p w:rsidR="00232990" w:rsidRPr="00232990" w:rsidRDefault="00232990" w:rsidP="00EF13CC">
            <w:pPr>
              <w:pStyle w:val="Normaalweb"/>
              <w:numPr>
                <w:ilvl w:val="0"/>
                <w:numId w:val="5"/>
              </w:numPr>
              <w:shd w:val="clear" w:color="auto" w:fill="FFFFFF"/>
              <w:spacing w:before="0" w:beforeAutospacing="0" w:after="0" w:afterAutospacing="0"/>
              <w:rPr>
                <w:rStyle w:val="Hyperlink"/>
                <w:rFonts w:asciiTheme="minorHAnsi" w:eastAsiaTheme="minorHAnsi" w:hAnsiTheme="minorHAnsi" w:cstheme="minorBidi"/>
                <w:color w:val="auto"/>
                <w:u w:val="none"/>
              </w:rPr>
            </w:pPr>
            <w:r>
              <w:rPr>
                <w:rFonts w:asciiTheme="minorHAnsi" w:hAnsiTheme="minorHAnsi"/>
              </w:rPr>
              <w:t xml:space="preserve">Get the groups to give each other feedback for the first time and also give feedback yourself. You will find guidelines and exercises here on giving digital feedback: </w:t>
            </w:r>
            <w:hyperlink r:id="rId15" w:anchor="page4" w:history="1">
              <w:r>
                <w:rPr>
                  <w:rStyle w:val="Hyperlink"/>
                  <w:rFonts w:asciiTheme="minorHAnsi" w:hAnsiTheme="minorHAnsi"/>
                </w:rPr>
                <w:t>giving digital feedback</w:t>
              </w:r>
            </w:hyperlink>
          </w:p>
          <w:p w:rsidR="00232990" w:rsidRPr="00FB2459" w:rsidRDefault="00232990" w:rsidP="00EF13CC">
            <w:pPr>
              <w:pStyle w:val="Normaalweb"/>
              <w:numPr>
                <w:ilvl w:val="0"/>
                <w:numId w:val="5"/>
              </w:numPr>
              <w:shd w:val="clear" w:color="auto" w:fill="FFFFFF"/>
              <w:spacing w:before="0" w:beforeAutospacing="0" w:after="0" w:afterAutospacing="0"/>
              <w:rPr>
                <w:rFonts w:asciiTheme="minorHAnsi" w:eastAsiaTheme="minorHAnsi" w:hAnsiTheme="minorHAnsi" w:cstheme="minorHAnsi"/>
              </w:rPr>
            </w:pPr>
            <w:r>
              <w:rPr>
                <w:rFonts w:asciiTheme="minorHAnsi" w:hAnsiTheme="minorHAnsi"/>
              </w:rPr>
              <w:t>It is time to refine the brainstorming. Use the trend cards (see under Resources) and the following questions:</w:t>
            </w:r>
          </w:p>
          <w:p w:rsidR="00EF13CC" w:rsidRPr="001C27D3" w:rsidRDefault="00EF13CC" w:rsidP="00EF13CC">
            <w:pPr>
              <w:pStyle w:val="Normaalweb"/>
              <w:numPr>
                <w:ilvl w:val="1"/>
                <w:numId w:val="8"/>
              </w:numPr>
              <w:shd w:val="clear" w:color="auto" w:fill="FFFFFF"/>
              <w:rPr>
                <w:rFonts w:asciiTheme="minorHAnsi" w:eastAsiaTheme="minorHAnsi" w:hAnsiTheme="minorHAnsi" w:cstheme="minorBidi"/>
              </w:rPr>
            </w:pPr>
            <w:r>
              <w:rPr>
                <w:rFonts w:asciiTheme="minorHAnsi" w:hAnsiTheme="minorHAnsi"/>
              </w:rPr>
              <w:t>What do we want to achieve with our business?</w:t>
            </w:r>
          </w:p>
          <w:p w:rsidR="00EF13CC" w:rsidRPr="001C27D3" w:rsidRDefault="00EF13CC" w:rsidP="00EF13CC">
            <w:pPr>
              <w:pStyle w:val="Normaalweb"/>
              <w:numPr>
                <w:ilvl w:val="1"/>
                <w:numId w:val="8"/>
              </w:numPr>
              <w:shd w:val="clear" w:color="auto" w:fill="FFFFFF"/>
              <w:rPr>
                <w:rFonts w:asciiTheme="minorHAnsi" w:eastAsiaTheme="minorHAnsi" w:hAnsiTheme="minorHAnsi" w:cstheme="minorBidi"/>
              </w:rPr>
            </w:pPr>
            <w:r>
              <w:rPr>
                <w:rFonts w:asciiTheme="minorHAnsi" w:hAnsiTheme="minorHAnsi"/>
              </w:rPr>
              <w:t>Who is our target public?</w:t>
            </w:r>
          </w:p>
          <w:p w:rsidR="00EF13CC" w:rsidRPr="001C27D3" w:rsidRDefault="00EF13CC" w:rsidP="00EF13CC">
            <w:pPr>
              <w:pStyle w:val="Normaalweb"/>
              <w:numPr>
                <w:ilvl w:val="1"/>
                <w:numId w:val="8"/>
              </w:numPr>
              <w:shd w:val="clear" w:color="auto" w:fill="FFFFFF"/>
              <w:rPr>
                <w:rFonts w:asciiTheme="minorHAnsi" w:eastAsiaTheme="minorHAnsi" w:hAnsiTheme="minorHAnsi" w:cstheme="minorBidi"/>
              </w:rPr>
            </w:pPr>
            <w:r>
              <w:rPr>
                <w:rFonts w:asciiTheme="minorHAnsi" w:hAnsiTheme="minorHAnsi"/>
              </w:rPr>
              <w:t>What existing examples or similar businesses are there? How will we differentiate ourselves from these businesses?</w:t>
            </w:r>
          </w:p>
          <w:p w:rsidR="00EF13CC" w:rsidRPr="001C27D3" w:rsidRDefault="00EF13CC" w:rsidP="00EF13CC">
            <w:pPr>
              <w:pStyle w:val="Normaalweb"/>
              <w:numPr>
                <w:ilvl w:val="1"/>
                <w:numId w:val="8"/>
              </w:numPr>
              <w:shd w:val="clear" w:color="auto" w:fill="FFFFFF"/>
              <w:rPr>
                <w:rFonts w:asciiTheme="minorHAnsi" w:eastAsiaTheme="minorHAnsi" w:hAnsiTheme="minorHAnsi" w:cstheme="minorBidi"/>
              </w:rPr>
            </w:pPr>
            <w:r>
              <w:rPr>
                <w:rFonts w:asciiTheme="minorHAnsi" w:hAnsiTheme="minorHAnsi"/>
              </w:rPr>
              <w:t>Why would people buy our product or use our service?</w:t>
            </w:r>
          </w:p>
          <w:p w:rsidR="00EF13CC" w:rsidRPr="001C27D3" w:rsidRDefault="00EF13CC" w:rsidP="00EF13CC">
            <w:pPr>
              <w:pStyle w:val="Normaalweb"/>
              <w:numPr>
                <w:ilvl w:val="1"/>
                <w:numId w:val="8"/>
              </w:numPr>
              <w:shd w:val="clear" w:color="auto" w:fill="FFFFFF"/>
              <w:spacing w:after="0"/>
              <w:rPr>
                <w:rFonts w:asciiTheme="minorHAnsi" w:eastAsiaTheme="minorHAnsi" w:hAnsiTheme="minorHAnsi" w:cstheme="minorBidi"/>
              </w:rPr>
            </w:pPr>
            <w:r>
              <w:rPr>
                <w:rFonts w:asciiTheme="minorHAnsi" w:hAnsiTheme="minorHAnsi"/>
              </w:rPr>
              <w:lastRenderedPageBreak/>
              <w:t xml:space="preserve">How will we create added value, what problem will we solve (in the local area or more widely)? </w:t>
            </w:r>
          </w:p>
          <w:p w:rsidR="00EF13CC" w:rsidRPr="001C27D3" w:rsidRDefault="00EF13CC" w:rsidP="00EF13CC">
            <w:pPr>
              <w:pStyle w:val="Normaalweb"/>
              <w:numPr>
                <w:ilvl w:val="1"/>
                <w:numId w:val="8"/>
              </w:numPr>
              <w:shd w:val="clear" w:color="auto" w:fill="FFFFFF"/>
              <w:spacing w:after="0"/>
              <w:rPr>
                <w:rFonts w:asciiTheme="minorHAnsi" w:eastAsiaTheme="minorHAnsi" w:hAnsiTheme="minorHAnsi" w:cstheme="minorBidi"/>
              </w:rPr>
            </w:pPr>
            <w:r>
              <w:rPr>
                <w:rFonts w:asciiTheme="minorHAnsi" w:hAnsiTheme="minorHAnsi"/>
              </w:rPr>
              <w:t>How does the idea reflect our own talents and our enthusiasm?</w:t>
            </w:r>
          </w:p>
          <w:p w:rsidR="00EF13CC" w:rsidRDefault="00EF13CC" w:rsidP="00EF13CC">
            <w:pPr>
              <w:pStyle w:val="Normaalweb"/>
              <w:numPr>
                <w:ilvl w:val="1"/>
                <w:numId w:val="8"/>
              </w:numPr>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w:t>
            </w:r>
          </w:p>
          <w:p w:rsidR="00EF13CC" w:rsidRPr="00071585" w:rsidRDefault="00EF13CC" w:rsidP="00EF13CC">
            <w:pPr>
              <w:pStyle w:val="Normaalweb"/>
              <w:shd w:val="clear" w:color="auto" w:fill="FFFFFF"/>
              <w:spacing w:before="0" w:beforeAutospacing="0" w:after="0" w:afterAutospacing="0"/>
              <w:ind w:left="1080"/>
              <w:rPr>
                <w:rFonts w:asciiTheme="minorHAnsi" w:eastAsiaTheme="minorHAnsi" w:hAnsiTheme="minorHAnsi" w:cstheme="minorHAnsi"/>
              </w:rPr>
            </w:pPr>
            <w:r>
              <w:rPr>
                <w:rFonts w:asciiTheme="minorHAnsi" w:hAnsiTheme="minorHAnsi"/>
              </w:rPr>
              <w:t>Put these questions online, or give each group a question and have them put it to each other during the feedback round. In this way, work towards a series of points to be considered in the next brainstorming round.</w:t>
            </w:r>
          </w:p>
          <w:p w:rsidR="00EF13CC" w:rsidRDefault="003F311C" w:rsidP="00EF13CC">
            <w:pPr>
              <w:pStyle w:val="Normaalweb"/>
              <w:numPr>
                <w:ilvl w:val="0"/>
                <w:numId w:val="5"/>
              </w:numPr>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Do another round of feedback. This time you can also invite external parties to the online meeting.</w:t>
            </w:r>
          </w:p>
          <w:p w:rsidR="00FF029F" w:rsidRPr="00EF13CC" w:rsidRDefault="00FF029F" w:rsidP="00FF029F">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Platform for organising this: Smartschool, Teams, Zoom, Panopto.</w:t>
            </w:r>
          </w:p>
          <w:p w:rsidR="00EF13CC" w:rsidRPr="00017686" w:rsidRDefault="00EF13CC" w:rsidP="00EF13CC">
            <w:pPr>
              <w:pStyle w:val="Normaalweb"/>
              <w:shd w:val="clear" w:color="auto" w:fill="FFFFFF"/>
              <w:spacing w:before="0" w:beforeAutospacing="0" w:after="0" w:afterAutospacing="0"/>
              <w:ind w:left="720"/>
              <w:rPr>
                <w:rFonts w:asciiTheme="minorHAnsi" w:eastAsiaTheme="minorHAnsi" w:hAnsiTheme="minorHAnsi" w:cstheme="minorBidi"/>
                <w:lang w:eastAsia="en-US"/>
              </w:rPr>
            </w:pPr>
          </w:p>
        </w:tc>
      </w:tr>
      <w:tr w:rsidR="00EF13CC" w:rsidRPr="004C1238" w:rsidTr="000D5671">
        <w:tc>
          <w:tcPr>
            <w:tcW w:w="13892" w:type="dxa"/>
          </w:tcPr>
          <w:p w:rsidR="00EF13CC" w:rsidRPr="00017686" w:rsidRDefault="00EF13CC" w:rsidP="0002158A">
            <w:pPr>
              <w:pStyle w:val="Normaalweb"/>
              <w:shd w:val="clear" w:color="auto" w:fill="FFFFFF"/>
              <w:spacing w:before="0" w:beforeAutospacing="0" w:after="0" w:afterAutospacing="0"/>
              <w:rPr>
                <w:rFonts w:asciiTheme="minorHAnsi" w:eastAsiaTheme="minorHAnsi" w:hAnsiTheme="minorHAnsi" w:cstheme="minorBidi"/>
                <w:b/>
                <w:bCs/>
                <w:lang w:eastAsia="en-US"/>
              </w:rPr>
            </w:pPr>
          </w:p>
        </w:tc>
      </w:tr>
    </w:tbl>
    <w:p w:rsidR="007C543E" w:rsidRPr="00017686" w:rsidRDefault="007C543E" w:rsidP="004D52D7">
      <w:pPr>
        <w:rPr>
          <w:rFonts w:ascii="Calibri" w:hAnsi="Calibri"/>
          <w:b/>
          <w:sz w:val="22"/>
          <w:szCs w:val="22"/>
        </w:rPr>
      </w:pPr>
    </w:p>
    <w:p w:rsidR="00212D8A" w:rsidRPr="00017686" w:rsidRDefault="00212D8A" w:rsidP="004D52D7">
      <w:pPr>
        <w:rPr>
          <w:rFonts w:ascii="Calibri" w:hAnsi="Calibri"/>
          <w:b/>
          <w:sz w:val="22"/>
          <w:szCs w:val="22"/>
        </w:rPr>
      </w:pPr>
    </w:p>
    <w:tbl>
      <w:tblPr>
        <w:tblStyle w:val="Tabelraster"/>
        <w:tblW w:w="13892" w:type="dxa"/>
        <w:tblInd w:w="-5" w:type="dxa"/>
        <w:tblLook w:val="04A0" w:firstRow="1" w:lastRow="0" w:firstColumn="1" w:lastColumn="0" w:noHBand="0" w:noVBand="1"/>
      </w:tblPr>
      <w:tblGrid>
        <w:gridCol w:w="13892"/>
      </w:tblGrid>
      <w:tr w:rsidR="00212D8A" w:rsidRPr="004C1238" w:rsidTr="00F50F7B">
        <w:tc>
          <w:tcPr>
            <w:tcW w:w="13892" w:type="dxa"/>
            <w:tcBorders>
              <w:bottom w:val="single" w:sz="4" w:space="0" w:color="auto"/>
            </w:tcBorders>
            <w:shd w:val="clear" w:color="auto" w:fill="D9D9D9" w:themeFill="background1" w:themeFillShade="D9"/>
          </w:tcPr>
          <w:p w:rsidR="00212D8A" w:rsidRPr="00591FB4" w:rsidRDefault="00212D8A" w:rsidP="00F50F7B">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Activity 2: Preparing for prototyping</w:t>
            </w:r>
          </w:p>
        </w:tc>
      </w:tr>
      <w:tr w:rsidR="00212D8A" w:rsidRPr="004C1238" w:rsidTr="00F50F7B">
        <w:tc>
          <w:tcPr>
            <w:tcW w:w="13892" w:type="dxa"/>
            <w:tcBorders>
              <w:bottom w:val="single" w:sz="4" w:space="0" w:color="auto"/>
            </w:tcBorders>
            <w:shd w:val="clear" w:color="auto" w:fill="auto"/>
          </w:tcPr>
          <w:p w:rsidR="00212D8A" w:rsidRPr="00237A40" w:rsidRDefault="00212D8A" w:rsidP="00F50F7B">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Duration: 90 minutes</w:t>
            </w:r>
            <w:r>
              <w:rPr>
                <w:rFonts w:asciiTheme="minorHAnsi" w:hAnsiTheme="minorHAnsi"/>
              </w:rPr>
              <w:t xml:space="preserve"> – explanation and practical preparation</w:t>
            </w:r>
          </w:p>
        </w:tc>
      </w:tr>
      <w:tr w:rsidR="00212D8A" w:rsidRPr="000C2FBB" w:rsidTr="00F50F7B">
        <w:tc>
          <w:tcPr>
            <w:tcW w:w="13892" w:type="dxa"/>
            <w:tcBorders>
              <w:top w:val="single" w:sz="4" w:space="0" w:color="auto"/>
            </w:tcBorders>
          </w:tcPr>
          <w:p w:rsidR="00212D8A" w:rsidRPr="00EE1CF0" w:rsidRDefault="00212D8A" w:rsidP="00F50F7B">
            <w:pPr>
              <w:pStyle w:val="withbottommargin"/>
              <w:spacing w:before="0" w:beforeAutospacing="0" w:after="120" w:afterAutospacing="0"/>
            </w:pPr>
            <w:r>
              <w:rPr>
                <w:rFonts w:asciiTheme="minorHAnsi" w:hAnsiTheme="minorHAnsi"/>
                <w:b/>
                <w:bCs/>
              </w:rPr>
              <w:t xml:space="preserve">Resources: </w:t>
            </w:r>
          </w:p>
          <w:p w:rsidR="00E8766B" w:rsidRPr="003E4F63" w:rsidRDefault="00E8766B" w:rsidP="00E8766B">
            <w:r>
              <w:t>For inspiration</w:t>
            </w:r>
            <w:r>
              <w:rPr>
                <w:rFonts w:asciiTheme="majorHAnsi" w:hAnsiTheme="majorHAnsi"/>
              </w:rPr>
              <w:t>:</w:t>
            </w:r>
            <w:hyperlink r:id="rId16" w:history="1">
              <w:r>
                <w:rPr>
                  <w:rStyle w:val="Hyperlink"/>
                </w:rPr>
                <w:t>https://www.entrepreneur.com/article/308724</w:t>
              </w:r>
            </w:hyperlink>
          </w:p>
          <w:p w:rsidR="00E8766B" w:rsidRPr="00017686" w:rsidRDefault="00E8766B" w:rsidP="00E8766B"/>
          <w:p w:rsidR="00E8766B" w:rsidRPr="00017686" w:rsidRDefault="00E8766B" w:rsidP="00E8766B"/>
          <w:p w:rsidR="00E8766B" w:rsidRPr="002A24D2" w:rsidRDefault="00E8766B" w:rsidP="00E8766B">
            <w:r>
              <w:t>This work plan may be helpful for making the preparations:</w:t>
            </w:r>
          </w:p>
          <w:p w:rsidR="00E8766B" w:rsidRPr="00E8766B" w:rsidRDefault="001A055A" w:rsidP="00E8766B">
            <w:hyperlink r:id="rId17" w:history="1">
              <w:r w:rsidR="00B54BD1">
                <w:rPr>
                  <w:rStyle w:val="Hyperlink"/>
                </w:rPr>
                <w:t>https://design-kit-production.s3-us-west-1.amazonaws.com/Design+Kit+Method+Worksheets/DesignKit_prototypereportcard_worksheet.pdf</w:t>
              </w:r>
            </w:hyperlink>
          </w:p>
          <w:p w:rsidR="00E8766B" w:rsidRPr="00017686" w:rsidRDefault="00E8766B" w:rsidP="00E8766B">
            <w:pPr>
              <w:rPr>
                <w:rFonts w:asciiTheme="majorHAnsi" w:hAnsiTheme="majorHAnsi" w:cstheme="majorHAnsi"/>
              </w:rPr>
            </w:pPr>
          </w:p>
          <w:p w:rsidR="00E8766B" w:rsidRDefault="00E8766B" w:rsidP="00E8766B">
            <w:pPr>
              <w:rPr>
                <w:rFonts w:asciiTheme="majorHAnsi" w:hAnsiTheme="majorHAnsi" w:cstheme="majorHAnsi"/>
              </w:rPr>
            </w:pPr>
            <w:r>
              <w:rPr>
                <w:rFonts w:asciiTheme="majorHAnsi" w:hAnsiTheme="majorHAnsi"/>
              </w:rPr>
              <w:t xml:space="preserve">This </w:t>
            </w:r>
            <w:r>
              <w:rPr>
                <w:rStyle w:val="Hyperlink"/>
                <w:rFonts w:asciiTheme="majorHAnsi" w:hAnsiTheme="majorHAnsi"/>
              </w:rPr>
              <w:t>worksheet</w:t>
            </w:r>
            <w:r>
              <w:rPr>
                <w:rFonts w:asciiTheme="majorHAnsi" w:hAnsiTheme="majorHAnsi"/>
              </w:rPr>
              <w:t xml:space="preserve"> provides some guidelines on preparing for a ‘making day’/getting started with prototyping.</w:t>
            </w:r>
          </w:p>
          <w:p w:rsidR="00E8766B" w:rsidRPr="00017686" w:rsidRDefault="00E8766B" w:rsidP="00E8766B">
            <w:pPr>
              <w:rPr>
                <w:rFonts w:asciiTheme="majorHAnsi" w:hAnsiTheme="majorHAnsi" w:cstheme="majorHAnsi"/>
              </w:rPr>
            </w:pPr>
          </w:p>
          <w:p w:rsidR="00E8766B" w:rsidRPr="00017686" w:rsidRDefault="00E8766B" w:rsidP="00E8766B">
            <w:pPr>
              <w:pStyle w:val="withbottommargin"/>
              <w:spacing w:before="0" w:beforeAutospacing="0" w:after="120" w:afterAutospacing="0"/>
              <w:rPr>
                <w:rFonts w:asciiTheme="minorHAnsi" w:eastAsiaTheme="minorHAnsi" w:hAnsiTheme="minorHAnsi" w:cstheme="minorBidi"/>
                <w:lang w:eastAsia="en-US"/>
              </w:rPr>
            </w:pPr>
          </w:p>
          <w:p w:rsidR="00E8766B" w:rsidRDefault="001A055A" w:rsidP="00E8766B">
            <w:pPr>
              <w:pStyle w:val="withbottommargin"/>
              <w:spacing w:before="0" w:beforeAutospacing="0" w:after="120" w:afterAutospacing="0"/>
              <w:rPr>
                <w:rFonts w:asciiTheme="minorHAnsi" w:eastAsiaTheme="minorHAnsi" w:hAnsiTheme="minorHAnsi" w:cstheme="minorBidi"/>
                <w:b/>
                <w:bCs/>
              </w:rPr>
            </w:pPr>
            <w:hyperlink r:id="rId18" w:history="1">
              <w:r w:rsidR="00B54BD1">
                <w:rPr>
                  <w:rStyle w:val="Hyperlink"/>
                  <w:rFonts w:asciiTheme="minorHAnsi" w:hAnsiTheme="minorHAnsi"/>
                </w:rPr>
                <w:t>PowerPoint presentation</w:t>
              </w:r>
            </w:hyperlink>
          </w:p>
          <w:p w:rsidR="00844568" w:rsidRPr="00C11570" w:rsidRDefault="00844568" w:rsidP="00F50F7B">
            <w:pPr>
              <w:pStyle w:val="withbottommargin"/>
              <w:spacing w:before="0" w:beforeAutospacing="0" w:after="120" w:afterAutospacing="0"/>
              <w:rPr>
                <w:rFonts w:asciiTheme="minorHAnsi" w:eastAsiaTheme="minorHAnsi" w:hAnsiTheme="minorHAnsi" w:cstheme="minorBidi"/>
                <w:b/>
                <w:bCs/>
                <w:lang w:val="nl-BE" w:eastAsia="en-US"/>
              </w:rPr>
            </w:pPr>
          </w:p>
        </w:tc>
      </w:tr>
      <w:tr w:rsidR="00212D8A" w:rsidRPr="004C1238" w:rsidTr="00F50F7B">
        <w:tc>
          <w:tcPr>
            <w:tcW w:w="13892" w:type="dxa"/>
          </w:tcPr>
          <w:p w:rsidR="00596E15" w:rsidRDefault="00212D8A" w:rsidP="00596E15">
            <w:pPr>
              <w:pStyle w:val="withbottommargin"/>
              <w:spacing w:before="0" w:beforeAutospacing="0" w:after="120" w:afterAutospacing="0"/>
              <w:rPr>
                <w:rFonts w:asciiTheme="minorHAnsi" w:eastAsiaTheme="minorHAnsi" w:hAnsiTheme="minorHAnsi" w:cstheme="minorBidi"/>
              </w:rPr>
            </w:pPr>
            <w:r>
              <w:rPr>
                <w:rFonts w:asciiTheme="minorHAnsi" w:hAnsiTheme="minorHAnsi"/>
                <w:b/>
                <w:bCs/>
              </w:rPr>
              <w:lastRenderedPageBreak/>
              <w:t xml:space="preserve">Facilitator/Learner Guidance: </w:t>
            </w:r>
            <w:r>
              <w:rPr>
                <w:rFonts w:asciiTheme="minorHAnsi" w:hAnsiTheme="minorHAnsi"/>
              </w:rPr>
              <w:t>It is important for you as a coach/teacher to know what the possibilities are with regard to prototypes and what tools can also be made available for the young people. Make sure you have a good idea of ​​this before you start preparing with the young people, in order to keep their dreams under control – or conversely to ensure that they can turn them into reality.</w:t>
            </w:r>
          </w:p>
          <w:p w:rsidR="00814445" w:rsidRDefault="00814445" w:rsidP="00814445">
            <w:pPr>
              <w:pStyle w:val="withbottommargin"/>
              <w:spacing w:before="0" w:beforeAutospacing="0" w:after="120" w:afterAutospacing="0"/>
              <w:rPr>
                <w:rFonts w:asciiTheme="minorHAnsi" w:eastAsiaTheme="minorHAnsi" w:hAnsiTheme="minorHAnsi" w:cstheme="minorBidi"/>
              </w:rPr>
            </w:pPr>
            <w:r>
              <w:rPr>
                <w:rFonts w:asciiTheme="minorHAnsi" w:hAnsiTheme="minorHAnsi"/>
              </w:rPr>
              <w:t xml:space="preserve">Organising everything online poses an extra challenge. It means that the available range of resources, methodologies, equipment, etc. is far more limited. </w:t>
            </w:r>
          </w:p>
          <w:p w:rsidR="00814445" w:rsidRDefault="00814445" w:rsidP="00814445">
            <w:pPr>
              <w:pStyle w:val="withbottommargin"/>
              <w:spacing w:before="0" w:beforeAutospacing="0" w:after="120" w:afterAutospacing="0"/>
              <w:rPr>
                <w:rFonts w:asciiTheme="minorHAnsi" w:eastAsiaTheme="minorHAnsi" w:hAnsiTheme="minorHAnsi" w:cstheme="minorBidi"/>
              </w:rPr>
            </w:pPr>
            <w:r>
              <w:rPr>
                <w:rFonts w:asciiTheme="minorHAnsi" w:hAnsiTheme="minorHAnsi"/>
              </w:rPr>
              <w:t xml:space="preserve">Making good agreements within the groups will be crucial here. There is no one way of doing this. Again, it is mainly a matter of supporting and coaching from the sidelines.  </w:t>
            </w:r>
          </w:p>
          <w:p w:rsidR="00814445" w:rsidRPr="00017686" w:rsidRDefault="00814445" w:rsidP="00814445">
            <w:pPr>
              <w:pStyle w:val="withbottommargin"/>
              <w:spacing w:before="0" w:beforeAutospacing="0" w:after="120" w:afterAutospacing="0"/>
              <w:rPr>
                <w:rFonts w:asciiTheme="minorHAnsi" w:eastAsiaTheme="minorHAnsi" w:hAnsiTheme="minorHAnsi" w:cstheme="minorBidi"/>
                <w:b/>
                <w:bCs/>
                <w:lang w:eastAsia="en-US"/>
              </w:rPr>
            </w:pPr>
          </w:p>
          <w:p w:rsidR="00212D8A" w:rsidRPr="002B63E0" w:rsidRDefault="00814445" w:rsidP="00814445">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One tip here is to partly divide up the session into groups. The explanation of what exactly prototypes are and what they involve can be given in a larger group, but the discussion about making the prototypes should preferably take place in smaller groups. This prevents the young people from having to wait for a long time and enables you to really tailor the preparations to individual requirements.</w:t>
            </w:r>
          </w:p>
        </w:tc>
      </w:tr>
      <w:tr w:rsidR="00212D8A" w:rsidRPr="002E7AF9" w:rsidTr="00F50F7B">
        <w:tc>
          <w:tcPr>
            <w:tcW w:w="13892" w:type="dxa"/>
          </w:tcPr>
          <w:p w:rsidR="009F27F0" w:rsidRPr="00540E6F" w:rsidRDefault="009F27F0" w:rsidP="009F27F0">
            <w:pPr>
              <w:pStyle w:val="Normaalweb"/>
              <w:shd w:val="clear" w:color="auto" w:fill="FFFFFF"/>
              <w:spacing w:before="0" w:beforeAutospacing="0" w:after="0" w:afterAutospacing="0"/>
              <w:rPr>
                <w:rFonts w:asciiTheme="minorHAnsi" w:eastAsiaTheme="minorHAnsi" w:hAnsiTheme="minorHAnsi" w:cstheme="minorBidi"/>
                <w:b/>
                <w:bCs/>
              </w:rPr>
            </w:pPr>
            <w:r>
              <w:rPr>
                <w:rFonts w:asciiTheme="minorHAnsi" w:hAnsiTheme="minorHAnsi"/>
                <w:b/>
                <w:bCs/>
              </w:rPr>
              <w:t xml:space="preserve">Details:  </w:t>
            </w:r>
            <w:r>
              <w:t>Go through these phases (this can also be done with reference to the</w:t>
            </w:r>
            <w:r>
              <w:rPr>
                <w:rFonts w:asciiTheme="minorHAnsi" w:hAnsiTheme="minorHAnsi"/>
              </w:rPr>
              <w:t xml:space="preserve"> </w:t>
            </w:r>
            <w:r>
              <w:rPr>
                <w:rStyle w:val="Hyperlink"/>
                <w:rFonts w:asciiTheme="minorHAnsi" w:hAnsiTheme="minorHAnsi"/>
              </w:rPr>
              <w:t>PowerPoint presentation</w:t>
            </w:r>
            <w:r>
              <w:rPr>
                <w:rFonts w:asciiTheme="minorHAnsi" w:hAnsiTheme="minorHAnsi"/>
              </w:rPr>
              <w:t xml:space="preserve"> developed for this session).</w:t>
            </w:r>
          </w:p>
          <w:p w:rsidR="009F27F0" w:rsidRPr="00961B16" w:rsidRDefault="009F27F0" w:rsidP="009F27F0">
            <w:pPr>
              <w:pStyle w:val="Normaalweb"/>
              <w:numPr>
                <w:ilvl w:val="0"/>
                <w:numId w:val="9"/>
              </w:numPr>
              <w:shd w:val="clear" w:color="auto" w:fill="FFFFFF"/>
              <w:spacing w:before="0"/>
              <w:rPr>
                <w:rFonts w:asciiTheme="minorHAnsi" w:eastAsiaTheme="minorHAnsi" w:hAnsiTheme="minorHAnsi" w:cstheme="minorBidi"/>
              </w:rPr>
            </w:pPr>
            <w:r>
              <w:rPr>
                <w:rFonts w:asciiTheme="minorHAnsi" w:hAnsiTheme="minorHAnsi"/>
                <w:b/>
                <w:bCs/>
              </w:rPr>
              <w:t xml:space="preserve">What? </w:t>
            </w:r>
            <w:r>
              <w:rPr>
                <w:rFonts w:asciiTheme="minorHAnsi" w:hAnsiTheme="minorHAnsi"/>
              </w:rPr>
              <w:t>A test version (= a test day, a model, a first version of your product). Get the young people to think about the possibilities, or use a simplified version of the form from the design kit: https://design-kit-production.s3-us-west-1.amazonaws.com/Design+Kit+Method+Worksheets/DesignKit_prototypereportcard_worksheet.pdf</w:t>
            </w:r>
          </w:p>
          <w:p w:rsidR="009F27F0" w:rsidRPr="00961B16" w:rsidRDefault="009F27F0" w:rsidP="009F27F0">
            <w:pPr>
              <w:pStyle w:val="Normaalweb"/>
              <w:numPr>
                <w:ilvl w:val="0"/>
                <w:numId w:val="9"/>
              </w:numPr>
              <w:shd w:val="clear" w:color="auto" w:fill="FFFFFF"/>
              <w:spacing w:before="0"/>
              <w:rPr>
                <w:rFonts w:asciiTheme="minorHAnsi" w:eastAsiaTheme="minorHAnsi" w:hAnsiTheme="minorHAnsi" w:cstheme="minorBidi"/>
              </w:rPr>
            </w:pPr>
            <w:r>
              <w:rPr>
                <w:rFonts w:asciiTheme="minorHAnsi" w:hAnsiTheme="minorHAnsi"/>
                <w:b/>
                <w:bCs/>
              </w:rPr>
              <w:t xml:space="preserve">How? </w:t>
            </w:r>
            <w:r>
              <w:rPr>
                <w:rFonts w:asciiTheme="minorHAnsi" w:hAnsiTheme="minorHAnsi"/>
              </w:rPr>
              <w:t>Depending on the kind of prototype:</w:t>
            </w:r>
            <w:r>
              <w:rPr>
                <w:rFonts w:asciiTheme="minorHAnsi" w:hAnsiTheme="minorHAnsi"/>
                <w:b/>
                <w:bCs/>
              </w:rPr>
              <w:t xml:space="preserve"> </w:t>
            </w:r>
            <w:r>
              <w:rPr>
                <w:rFonts w:asciiTheme="minorHAnsi" w:hAnsiTheme="minorHAnsi"/>
              </w:rPr>
              <w:t xml:space="preserve">drawing, crafting, 3D printing, a scale model on the computer, an Instagram Story, a proper test day – make sure it is clear what the possibilities are. If unexpected ideas come up, work out with the young people how you can put them into practice. The fact that you are working online does not mean that crafting, drawing, scale models or 3D printing are impossible. What it does mean is that the young people will have to organise themselves differently. For example, they can agree in their group that one of them will make a scale model out of cardboard, while the others will focus on a presentation about the product. Someone else could be given the task of photoshopping pictures of the scale model to make them more attractive for the presentation. </w:t>
            </w:r>
          </w:p>
          <w:p w:rsidR="009F27F0" w:rsidRDefault="009F27F0" w:rsidP="009F27F0">
            <w:pPr>
              <w:pStyle w:val="Normaalweb"/>
              <w:numPr>
                <w:ilvl w:val="0"/>
                <w:numId w:val="9"/>
              </w:numPr>
              <w:shd w:val="clear" w:color="auto" w:fill="FFFFFF"/>
              <w:spacing w:before="0"/>
              <w:rPr>
                <w:rFonts w:asciiTheme="minorHAnsi" w:eastAsiaTheme="minorHAnsi" w:hAnsiTheme="minorHAnsi" w:cstheme="minorBidi"/>
              </w:rPr>
            </w:pPr>
            <w:r>
              <w:rPr>
                <w:rFonts w:asciiTheme="minorHAnsi" w:hAnsiTheme="minorHAnsi"/>
                <w:b/>
                <w:bCs/>
              </w:rPr>
              <w:lastRenderedPageBreak/>
              <w:t xml:space="preserve">Why? </w:t>
            </w:r>
            <w:r>
              <w:rPr>
                <w:rFonts w:asciiTheme="minorHAnsi" w:hAnsiTheme="minorHAnsi"/>
              </w:rPr>
              <w:t>A test version is ‘safer’ than the real thing, you can present it and gather feedback, and it is fun and exciting too!</w:t>
            </w:r>
          </w:p>
          <w:p w:rsidR="009F27F0" w:rsidRDefault="009F27F0" w:rsidP="009F27F0">
            <w:pPr>
              <w:pStyle w:val="Normaalweb"/>
              <w:numPr>
                <w:ilvl w:val="0"/>
                <w:numId w:val="9"/>
              </w:numPr>
              <w:shd w:val="clear" w:color="auto" w:fill="FFFFFF"/>
              <w:spacing w:before="0"/>
              <w:rPr>
                <w:rFonts w:asciiTheme="minorHAnsi" w:eastAsiaTheme="minorHAnsi" w:hAnsiTheme="minorHAnsi" w:cstheme="minorBidi"/>
              </w:rPr>
            </w:pPr>
            <w:r>
              <w:rPr>
                <w:rFonts w:asciiTheme="minorHAnsi" w:hAnsiTheme="minorHAnsi"/>
                <w:b/>
              </w:rPr>
              <w:t>Practical preparations</w:t>
            </w:r>
            <w:r>
              <w:rPr>
                <w:rFonts w:asciiTheme="minorHAnsi" w:hAnsiTheme="minorHAnsi"/>
              </w:rPr>
              <w:t>: make agreements about timing, location, the availability of online tools, the necessary support. Are there any tools for which a licence needs to be purchased? Are there any young people who have access to online platforms that could be useful for the prototyping? What possibilities can the school offer?</w:t>
            </w:r>
          </w:p>
          <w:p w:rsidR="009F27F0" w:rsidRDefault="009F27F0" w:rsidP="009F27F0">
            <w:pPr>
              <w:pStyle w:val="Normaalweb"/>
              <w:numPr>
                <w:ilvl w:val="0"/>
                <w:numId w:val="9"/>
              </w:numPr>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xml:space="preserve">Discuss some </w:t>
            </w:r>
            <w:r>
              <w:rPr>
                <w:rFonts w:asciiTheme="minorHAnsi" w:hAnsiTheme="minorHAnsi"/>
                <w:b/>
              </w:rPr>
              <w:t>what-if scenarios</w:t>
            </w:r>
            <w:r>
              <w:rPr>
                <w:rFonts w:asciiTheme="minorHAnsi" w:hAnsiTheme="minorHAnsi"/>
              </w:rPr>
              <w:t xml:space="preserve">: What if a group gets stuck? What if there are problems with working together? What if two members from a group turn out to be sick on the making day? What if you need more time? What if you need help? And get the young people to formulate their own answers. </w:t>
            </w:r>
          </w:p>
          <w:p w:rsidR="009F27F0" w:rsidRPr="00017686" w:rsidRDefault="009F27F0" w:rsidP="009F27F0">
            <w:pPr>
              <w:pStyle w:val="Normaalweb"/>
              <w:shd w:val="clear" w:color="auto" w:fill="FFFFFF"/>
              <w:spacing w:before="0" w:beforeAutospacing="0" w:after="0" w:afterAutospacing="0"/>
              <w:rPr>
                <w:rFonts w:asciiTheme="minorHAnsi" w:eastAsiaTheme="minorHAnsi" w:hAnsiTheme="minorHAnsi" w:cstheme="minorBidi"/>
              </w:rPr>
            </w:pPr>
          </w:p>
          <w:p w:rsidR="009F27F0" w:rsidRPr="00017686" w:rsidRDefault="009F27F0" w:rsidP="009F27F0">
            <w:pPr>
              <w:pStyle w:val="Normaalweb"/>
              <w:shd w:val="clear" w:color="auto" w:fill="FFFFFF"/>
              <w:spacing w:before="0" w:beforeAutospacing="0" w:after="0" w:afterAutospacing="0"/>
              <w:rPr>
                <w:rFonts w:asciiTheme="minorHAnsi" w:eastAsiaTheme="minorHAnsi" w:hAnsiTheme="minorHAnsi" w:cstheme="minorBidi"/>
              </w:rPr>
            </w:pPr>
          </w:p>
          <w:p w:rsidR="005D3EE0" w:rsidRPr="002E7AF9" w:rsidRDefault="009F27F0" w:rsidP="009F27F0">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Platform: Teams, Zoom, Panopto, etc.</w:t>
            </w:r>
          </w:p>
        </w:tc>
      </w:tr>
    </w:tbl>
    <w:p w:rsidR="00212D8A" w:rsidRPr="00017686" w:rsidRDefault="00212D8A" w:rsidP="004D52D7">
      <w:pPr>
        <w:rPr>
          <w:rFonts w:ascii="Calibri" w:hAnsi="Calibri"/>
          <w:b/>
          <w:sz w:val="22"/>
          <w:szCs w:val="22"/>
        </w:rPr>
      </w:pPr>
    </w:p>
    <w:tbl>
      <w:tblPr>
        <w:tblStyle w:val="Tabelraster"/>
        <w:tblW w:w="13892" w:type="dxa"/>
        <w:tblInd w:w="-5" w:type="dxa"/>
        <w:tblLook w:val="04A0" w:firstRow="1" w:lastRow="0" w:firstColumn="1" w:lastColumn="0" w:noHBand="0" w:noVBand="1"/>
      </w:tblPr>
      <w:tblGrid>
        <w:gridCol w:w="3261"/>
        <w:gridCol w:w="10631"/>
      </w:tblGrid>
      <w:tr w:rsidR="00BA4202" w:rsidRPr="004C1238" w:rsidTr="001C5C42">
        <w:tc>
          <w:tcPr>
            <w:tcW w:w="13892" w:type="dxa"/>
            <w:gridSpan w:val="2"/>
            <w:tcBorders>
              <w:bottom w:val="single" w:sz="4" w:space="0" w:color="auto"/>
            </w:tcBorders>
            <w:shd w:val="clear" w:color="auto" w:fill="D9D9D9" w:themeFill="background1" w:themeFillShade="D9"/>
          </w:tcPr>
          <w:p w:rsidR="00BA4202" w:rsidRPr="00591FB4" w:rsidRDefault="00BA4202" w:rsidP="001C5C42">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Activity 3: Working on a prototype together</w:t>
            </w:r>
          </w:p>
        </w:tc>
      </w:tr>
      <w:tr w:rsidR="00BA4202" w:rsidRPr="004C1238" w:rsidTr="001C5C42">
        <w:tc>
          <w:tcPr>
            <w:tcW w:w="13892" w:type="dxa"/>
            <w:gridSpan w:val="2"/>
            <w:tcBorders>
              <w:bottom w:val="single" w:sz="4" w:space="0" w:color="auto"/>
            </w:tcBorders>
            <w:shd w:val="clear" w:color="auto" w:fill="auto"/>
          </w:tcPr>
          <w:p w:rsidR="00BA4202" w:rsidRDefault="00BA4202" w:rsidP="001C5C42">
            <w:pPr>
              <w:pStyle w:val="withbottommargin"/>
              <w:spacing w:before="0" w:beforeAutospacing="0" w:after="120" w:afterAutospacing="0"/>
              <w:rPr>
                <w:rFonts w:asciiTheme="minorHAnsi" w:eastAsiaTheme="minorHAnsi" w:hAnsiTheme="minorHAnsi" w:cstheme="minorBidi"/>
              </w:rPr>
            </w:pPr>
            <w:r>
              <w:rPr>
                <w:rFonts w:asciiTheme="minorHAnsi" w:hAnsiTheme="minorHAnsi"/>
                <w:b/>
                <w:bCs/>
              </w:rPr>
              <w:t>Duration: 5-8 hours</w:t>
            </w:r>
            <w:r>
              <w:rPr>
                <w:rFonts w:asciiTheme="minorHAnsi" w:hAnsiTheme="minorHAnsi"/>
              </w:rPr>
              <w:t xml:space="preserve"> – for the actual making</w:t>
            </w:r>
          </w:p>
          <w:p w:rsidR="00BA4202" w:rsidRPr="00017686" w:rsidRDefault="00BA4202" w:rsidP="001C5C42">
            <w:pPr>
              <w:pStyle w:val="withbottommargin"/>
              <w:spacing w:before="0" w:beforeAutospacing="0" w:after="120" w:afterAutospacing="0"/>
              <w:rPr>
                <w:rFonts w:asciiTheme="minorHAnsi" w:eastAsiaTheme="minorHAnsi" w:hAnsiTheme="minorHAnsi" w:cstheme="minorBidi"/>
                <w:lang w:eastAsia="en-US"/>
              </w:rPr>
            </w:pPr>
          </w:p>
        </w:tc>
      </w:tr>
      <w:tr w:rsidR="00BA4202" w:rsidRPr="004C1238" w:rsidTr="001C5C42">
        <w:tc>
          <w:tcPr>
            <w:tcW w:w="13892" w:type="dxa"/>
            <w:gridSpan w:val="2"/>
            <w:tcBorders>
              <w:top w:val="single" w:sz="4" w:space="0" w:color="auto"/>
            </w:tcBorders>
          </w:tcPr>
          <w:p w:rsidR="00BA4202" w:rsidRDefault="00BA4202" w:rsidP="001C5C42">
            <w:pPr>
              <w:pStyle w:val="withbottommargin"/>
              <w:spacing w:before="0" w:beforeAutospacing="0" w:after="120" w:afterAutospacing="0"/>
              <w:rPr>
                <w:rFonts w:asciiTheme="minorHAnsi" w:eastAsiaTheme="minorHAnsi" w:hAnsiTheme="minorHAnsi" w:cstheme="minorBidi"/>
              </w:rPr>
            </w:pPr>
            <w:r>
              <w:rPr>
                <w:rFonts w:asciiTheme="minorHAnsi" w:hAnsiTheme="minorHAnsi"/>
                <w:b/>
                <w:bCs/>
              </w:rPr>
              <w:t>Resources:</w:t>
            </w:r>
            <w:r>
              <w:rPr>
                <w:rFonts w:asciiTheme="minorHAnsi" w:hAnsiTheme="minorHAnsi"/>
              </w:rPr>
              <w:t xml:space="preserve"> </w:t>
            </w:r>
          </w:p>
          <w:p w:rsidR="00BA4202" w:rsidRDefault="001A055A" w:rsidP="001C5C42">
            <w:pPr>
              <w:pStyle w:val="withbottommargin"/>
              <w:spacing w:before="0" w:beforeAutospacing="0" w:after="120" w:afterAutospacing="0"/>
              <w:rPr>
                <w:rFonts w:asciiTheme="minorHAnsi" w:eastAsiaTheme="minorHAnsi" w:hAnsiTheme="minorHAnsi" w:cstheme="minorBidi"/>
              </w:rPr>
            </w:pPr>
            <w:hyperlink r:id="rId19" w:tgtFrame="_blank" w:history="1">
              <w:r w:rsidR="00B54BD1">
                <w:rPr>
                  <w:rStyle w:val="Hyperlink"/>
                  <w:rFonts w:asciiTheme="minorHAnsi" w:hAnsiTheme="minorHAnsi"/>
                </w:rPr>
                <w:t>This guide</w:t>
              </w:r>
            </w:hyperlink>
            <w:r w:rsidR="00B54BD1">
              <w:rPr>
                <w:rFonts w:asciiTheme="minorHAnsi" w:hAnsiTheme="minorHAnsi"/>
              </w:rPr>
              <w:t xml:space="preserve"> from the British innovation researcher Nesta provides background information and tips on getting started with prototyping for socially innovative concepts. The guide is not a completely ready-made programme, but does provide some important tools for prototyping. </w:t>
            </w:r>
          </w:p>
          <w:p w:rsidR="00BA4202" w:rsidRDefault="00BA4202" w:rsidP="001C5C42">
            <w:pPr>
              <w:pStyle w:val="withbottommargin"/>
              <w:spacing w:before="0" w:beforeAutospacing="0" w:after="120" w:afterAutospacing="0"/>
              <w:rPr>
                <w:rFonts w:asciiTheme="minorHAnsi" w:eastAsiaTheme="minorHAnsi" w:hAnsiTheme="minorHAnsi" w:cstheme="minorBidi"/>
              </w:rPr>
            </w:pPr>
            <w:r>
              <w:rPr>
                <w:rFonts w:asciiTheme="minorHAnsi" w:hAnsiTheme="minorHAnsi"/>
              </w:rPr>
              <w:t>For the prototyping method on which we want to focus in this phase, pp. 28 and 29 of this guide are especially relevant. For young people who want to test a service, pp. 16-20 are interesting.</w:t>
            </w:r>
          </w:p>
          <w:p w:rsidR="00071585" w:rsidRPr="00017686" w:rsidRDefault="00071585" w:rsidP="001C5C42">
            <w:pPr>
              <w:pStyle w:val="withbottommargin"/>
              <w:spacing w:before="0" w:beforeAutospacing="0" w:after="120" w:afterAutospacing="0"/>
              <w:rPr>
                <w:rFonts w:asciiTheme="minorHAnsi" w:eastAsiaTheme="minorHAnsi" w:hAnsiTheme="minorHAnsi" w:cstheme="minorBidi"/>
                <w:lang w:eastAsia="en-US"/>
              </w:rPr>
            </w:pPr>
          </w:p>
          <w:p w:rsidR="00071585" w:rsidRDefault="00071585" w:rsidP="00071585">
            <w:pPr>
              <w:pStyle w:val="withbottommargin"/>
              <w:spacing w:before="0" w:beforeAutospacing="0" w:after="120" w:afterAutospacing="0"/>
              <w:rPr>
                <w:rStyle w:val="Hyperlink"/>
                <w:lang w:val="en-US"/>
              </w:rPr>
            </w:pPr>
          </w:p>
          <w:p w:rsidR="00071585" w:rsidRPr="00FB2459" w:rsidRDefault="00071585" w:rsidP="00071585">
            <w:pPr>
              <w:pStyle w:val="withbottommargin"/>
              <w:spacing w:after="120"/>
              <w:rPr>
                <w:rFonts w:asciiTheme="minorHAnsi" w:eastAsiaTheme="minorHAnsi" w:hAnsiTheme="minorHAnsi" w:cstheme="minorBidi"/>
              </w:rPr>
            </w:pPr>
            <w:r>
              <w:rPr>
                <w:rFonts w:asciiTheme="minorHAnsi" w:hAnsiTheme="minorHAnsi"/>
              </w:rPr>
              <w:t>Useful apps for developing prototypes:</w:t>
            </w:r>
          </w:p>
          <w:p w:rsidR="00071585" w:rsidRPr="00FB2459" w:rsidRDefault="00071585" w:rsidP="00071585">
            <w:pPr>
              <w:pStyle w:val="withbottommargin"/>
              <w:numPr>
                <w:ilvl w:val="1"/>
                <w:numId w:val="11"/>
              </w:numPr>
              <w:spacing w:after="120"/>
              <w:rPr>
                <w:rFonts w:asciiTheme="minorHAnsi" w:eastAsiaTheme="minorHAnsi" w:hAnsiTheme="minorHAnsi" w:cstheme="minorBidi"/>
              </w:rPr>
            </w:pPr>
            <w:r>
              <w:rPr>
                <w:rFonts w:asciiTheme="minorHAnsi" w:hAnsiTheme="minorHAnsi"/>
              </w:rPr>
              <w:lastRenderedPageBreak/>
              <w:t xml:space="preserve">For prototypes of digital applications: </w:t>
            </w:r>
            <w:hyperlink r:id="rId20" w:history="1">
              <w:r>
                <w:rPr>
                  <w:rStyle w:val="Hyperlink"/>
                  <w:rFonts w:asciiTheme="minorHAnsi" w:hAnsiTheme="minorHAnsi"/>
                </w:rPr>
                <w:t>https://marvelapp.com/</w:t>
              </w:r>
            </w:hyperlink>
          </w:p>
          <w:p w:rsidR="00071585" w:rsidRPr="00FB2459" w:rsidRDefault="00071585" w:rsidP="00071585">
            <w:pPr>
              <w:pStyle w:val="withbottommargin"/>
              <w:numPr>
                <w:ilvl w:val="1"/>
                <w:numId w:val="11"/>
              </w:numPr>
              <w:spacing w:after="120"/>
              <w:rPr>
                <w:rFonts w:asciiTheme="minorHAnsi" w:eastAsiaTheme="minorHAnsi" w:hAnsiTheme="minorHAnsi" w:cstheme="minorBidi"/>
              </w:rPr>
            </w:pPr>
            <w:r>
              <w:rPr>
                <w:rFonts w:asciiTheme="minorHAnsi" w:hAnsiTheme="minorHAnsi"/>
              </w:rPr>
              <w:t xml:space="preserve">For prototypes that have already been developed considerably further: </w:t>
            </w:r>
            <w:hyperlink r:id="rId21" w:history="1">
              <w:r>
                <w:rPr>
                  <w:rStyle w:val="Hyperlink"/>
                  <w:rFonts w:asciiTheme="minorHAnsi" w:hAnsiTheme="minorHAnsi"/>
                </w:rPr>
                <w:t>https://www.figma.com/prototyping/</w:t>
              </w:r>
            </w:hyperlink>
          </w:p>
          <w:p w:rsidR="00071585" w:rsidRPr="00FB2459" w:rsidRDefault="00071585" w:rsidP="00071585">
            <w:pPr>
              <w:pStyle w:val="withbottommargin"/>
              <w:numPr>
                <w:ilvl w:val="1"/>
                <w:numId w:val="11"/>
              </w:numPr>
              <w:spacing w:after="120"/>
              <w:rPr>
                <w:rFonts w:asciiTheme="minorHAnsi" w:eastAsiaTheme="minorHAnsi" w:hAnsiTheme="minorHAnsi" w:cstheme="minorBidi"/>
              </w:rPr>
            </w:pPr>
            <w:r>
              <w:rPr>
                <w:rFonts w:asciiTheme="minorHAnsi" w:hAnsiTheme="minorHAnsi"/>
              </w:rPr>
              <w:t xml:space="preserve">For websites, web apps and mobile apps: </w:t>
            </w:r>
            <w:hyperlink r:id="rId22" w:history="1">
              <w:r>
                <w:rPr>
                  <w:rStyle w:val="Hyperlink"/>
                  <w:rFonts w:asciiTheme="minorHAnsi" w:hAnsiTheme="minorHAnsi"/>
                </w:rPr>
                <w:t>https://balsamiq.com/</w:t>
              </w:r>
            </w:hyperlink>
          </w:p>
          <w:p w:rsidR="00071585" w:rsidRPr="00017686" w:rsidRDefault="00071585" w:rsidP="001C5C42">
            <w:pPr>
              <w:pStyle w:val="withbottommargin"/>
              <w:spacing w:before="0" w:beforeAutospacing="0" w:after="120" w:afterAutospacing="0"/>
              <w:rPr>
                <w:rFonts w:asciiTheme="minorHAnsi" w:eastAsiaTheme="minorHAnsi" w:hAnsiTheme="minorHAnsi" w:cstheme="minorBidi"/>
                <w:lang w:eastAsia="en-US"/>
              </w:rPr>
            </w:pPr>
          </w:p>
        </w:tc>
      </w:tr>
      <w:tr w:rsidR="00BA4202" w:rsidRPr="004C1238" w:rsidTr="001C5C42">
        <w:tc>
          <w:tcPr>
            <w:tcW w:w="13892" w:type="dxa"/>
            <w:gridSpan w:val="2"/>
          </w:tcPr>
          <w:p w:rsidR="00BA4202" w:rsidRDefault="00BA4202" w:rsidP="001C5C42">
            <w:pPr>
              <w:pStyle w:val="withbottommargin"/>
              <w:spacing w:before="0" w:beforeAutospacing="0" w:after="120" w:afterAutospacing="0"/>
              <w:rPr>
                <w:rFonts w:asciiTheme="minorHAnsi" w:eastAsiaTheme="minorHAnsi" w:hAnsiTheme="minorHAnsi" w:cstheme="minorBidi"/>
              </w:rPr>
            </w:pPr>
            <w:r>
              <w:rPr>
                <w:rFonts w:asciiTheme="minorHAnsi" w:hAnsiTheme="minorHAnsi"/>
                <w:b/>
                <w:bCs/>
              </w:rPr>
              <w:lastRenderedPageBreak/>
              <w:t xml:space="preserve">Facilitator/Learner Guidance: </w:t>
            </w:r>
            <w:r>
              <w:rPr>
                <w:rFonts w:asciiTheme="minorHAnsi" w:hAnsiTheme="minorHAnsi"/>
              </w:rPr>
              <w:t xml:space="preserve">Provide sufficient support for the young people during prototyping. Making prototypes is fun and creative work, but it can also be quite frightening. Ideally, you will be able to bring in a few experts here to guide, motivate and provide technical and substantive support to the young people. </w:t>
            </w:r>
          </w:p>
          <w:p w:rsidR="005B4CD7" w:rsidRPr="005B4CD7" w:rsidRDefault="00B770E1" w:rsidP="001C5C42">
            <w:pPr>
              <w:pStyle w:val="withbottommargin"/>
              <w:spacing w:before="0" w:beforeAutospacing="0" w:after="120" w:afterAutospacing="0"/>
              <w:rPr>
                <w:rFonts w:asciiTheme="minorHAnsi" w:eastAsiaTheme="minorHAnsi" w:hAnsiTheme="minorHAnsi" w:cstheme="minorBidi"/>
              </w:rPr>
            </w:pPr>
            <w:r>
              <w:rPr>
                <w:rFonts w:asciiTheme="minorHAnsi" w:hAnsiTheme="minorHAnsi"/>
              </w:rPr>
              <w:t xml:space="preserve">If you are working online, it is not feasible or necessary for everyone to be online all the time. What is useful, though, is to agree on times when a representative from each group will be online so that the groups can tell each other where they are, what questions they have and what support is needed. For you as teacher/coach, this is the moment to keep your finger on the pulse and bring in extra support if necessary. </w:t>
            </w:r>
          </w:p>
        </w:tc>
      </w:tr>
      <w:tr w:rsidR="00BA4202" w:rsidRPr="004C1238" w:rsidTr="00A97425">
        <w:trPr>
          <w:trHeight w:val="3067"/>
        </w:trPr>
        <w:tc>
          <w:tcPr>
            <w:tcW w:w="3261" w:type="dxa"/>
          </w:tcPr>
          <w:p w:rsidR="00BA4202" w:rsidRDefault="00BA4202" w:rsidP="001C5C42">
            <w:pPr>
              <w:pStyle w:val="Normaalweb"/>
              <w:shd w:val="clear" w:color="auto" w:fill="FFFFFF"/>
              <w:spacing w:before="0" w:beforeAutospacing="0" w:after="0" w:afterAutospacing="0"/>
              <w:rPr>
                <w:rFonts w:asciiTheme="minorHAnsi" w:eastAsiaTheme="minorHAnsi" w:hAnsiTheme="minorHAnsi" w:cstheme="minorBidi"/>
                <w:b/>
                <w:bCs/>
              </w:rPr>
            </w:pPr>
            <w:r>
              <w:rPr>
                <w:rFonts w:asciiTheme="minorHAnsi" w:hAnsiTheme="minorHAnsi"/>
                <w:b/>
                <w:bCs/>
              </w:rPr>
              <w:t>With whom?</w:t>
            </w:r>
          </w:p>
          <w:p w:rsidR="00BA4202" w:rsidRDefault="00BA4202" w:rsidP="001C5C42">
            <w:pPr>
              <w:pStyle w:val="Normaalweb"/>
              <w:shd w:val="clear" w:color="auto" w:fill="FFFFFF"/>
              <w:spacing w:before="0" w:beforeAutospacing="0" w:after="0" w:afterAutospacing="0"/>
              <w:rPr>
                <w:rFonts w:asciiTheme="minorHAnsi" w:eastAsiaTheme="minorHAnsi" w:hAnsiTheme="minorHAnsi" w:cstheme="minorBidi"/>
                <w:b/>
                <w:bCs/>
                <w:lang w:val="nl-BE" w:eastAsia="en-US"/>
              </w:rPr>
            </w:pPr>
          </w:p>
          <w:p w:rsidR="00BA4202" w:rsidRPr="0000677C" w:rsidRDefault="00BA4202" w:rsidP="001C5C42">
            <w:pPr>
              <w:pStyle w:val="Normaalweb"/>
              <w:shd w:val="clear" w:color="auto" w:fill="FFFFFF"/>
              <w:spacing w:before="0" w:beforeAutospacing="0" w:after="0" w:afterAutospacing="0"/>
              <w:rPr>
                <w:rFonts w:asciiTheme="minorHAnsi" w:eastAsiaTheme="minorHAnsi" w:hAnsiTheme="minorHAnsi" w:cstheme="minorBidi"/>
                <w:b/>
                <w:bCs/>
              </w:rPr>
            </w:pPr>
            <w:r>
              <w:rPr>
                <w:rFonts w:asciiTheme="minorHAnsi" w:hAnsiTheme="minorHAnsi"/>
                <w:b/>
                <w:bCs/>
              </w:rPr>
              <w:t>For whom?</w:t>
            </w:r>
          </w:p>
        </w:tc>
        <w:tc>
          <w:tcPr>
            <w:tcW w:w="10631" w:type="dxa"/>
          </w:tcPr>
          <w:p w:rsidR="00BA4202" w:rsidRDefault="00BA4202" w:rsidP="001C5C42">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Who can you work with to organise a prototyping day? To start with, you should definitely consider the local project coordinator for SPEED You UP. In addition:</w:t>
            </w:r>
          </w:p>
          <w:p w:rsidR="00BA4202" w:rsidRPr="00017686" w:rsidRDefault="00BA4202" w:rsidP="001C5C42">
            <w:pPr>
              <w:pStyle w:val="Normaalweb"/>
              <w:shd w:val="clear" w:color="auto" w:fill="FFFFFF"/>
              <w:spacing w:before="0" w:beforeAutospacing="0" w:after="0" w:afterAutospacing="0"/>
              <w:rPr>
                <w:rFonts w:asciiTheme="minorHAnsi" w:eastAsiaTheme="minorHAnsi" w:hAnsiTheme="minorHAnsi" w:cstheme="minorBidi"/>
                <w:lang w:eastAsia="en-US"/>
              </w:rPr>
            </w:pPr>
          </w:p>
          <w:p w:rsidR="00BA4202" w:rsidRDefault="00BA4202" w:rsidP="001C5C42">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Can you rely on young people who have previously gone through an entrepreneurship programme and will be happy to guide the young people from your group?</w:t>
            </w:r>
          </w:p>
          <w:p w:rsidR="00BA4202" w:rsidRDefault="00BA4202" w:rsidP="001C5C42">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xml:space="preserve">- If you rely on an online prototyping tool (e.g. Lego Story, Instagram), are there any experts you can bring in for a quick explanation beforehand and/or support while the young people are busy? </w:t>
            </w:r>
          </w:p>
          <w:p w:rsidR="00BA4202" w:rsidRPr="00462382" w:rsidRDefault="00462382" w:rsidP="00462382">
            <w:pPr>
              <w:rPr>
                <w:rFonts w:ascii="Calibri" w:hAnsi="Calibri" w:cs="Calibri"/>
                <w:sz w:val="22"/>
                <w:szCs w:val="22"/>
              </w:rPr>
            </w:pPr>
            <w:r>
              <w:rPr>
                <w:rFonts w:asciiTheme="minorHAnsi" w:hAnsiTheme="minorHAnsi"/>
              </w:rPr>
              <w:t xml:space="preserve">- </w:t>
            </w:r>
            <w:r w:rsidR="0076070C" w:rsidRPr="0076070C">
              <w:rPr>
                <w:rFonts w:ascii="Calibri" w:hAnsi="Calibri" w:cs="Calibri"/>
                <w:sz w:val="22"/>
                <w:szCs w:val="22"/>
              </w:rPr>
              <w:t>Is it possible to provide one coach per group (or one for the whole group)? The young people could then consult this coach as a ‘critical friend’ or i</w:t>
            </w:r>
            <w:r w:rsidR="0076070C">
              <w:rPr>
                <w:rFonts w:ascii="Calibri" w:hAnsi="Calibri" w:cs="Calibri"/>
                <w:sz w:val="22"/>
                <w:szCs w:val="22"/>
              </w:rPr>
              <w:t>f they have questions.</w:t>
            </w:r>
            <w:r>
              <w:rPr>
                <w:rFonts w:ascii="Calibri" w:hAnsi="Calibri" w:cs="Calibri"/>
                <w:sz w:val="22"/>
                <w:szCs w:val="22"/>
              </w:rPr>
              <w:t xml:space="preserve"> </w:t>
            </w:r>
            <w:bookmarkStart w:id="0" w:name="_GoBack"/>
            <w:bookmarkEnd w:id="0"/>
            <w:r w:rsidR="00BA4202">
              <w:rPr>
                <w:rFonts w:asciiTheme="minorHAnsi" w:hAnsiTheme="minorHAnsi"/>
              </w:rPr>
              <w:t xml:space="preserve">Make clear agreements about who has what role. The idea is not for a coach to take over the work, but to support the young people, get them thinking, and help them get back on track. </w:t>
            </w:r>
          </w:p>
          <w:p w:rsidR="00BA4202" w:rsidRPr="00017686" w:rsidRDefault="00BA4202" w:rsidP="001C5C42">
            <w:pPr>
              <w:pStyle w:val="Normaalweb"/>
              <w:shd w:val="clear" w:color="auto" w:fill="FFFFFF"/>
              <w:spacing w:before="0" w:beforeAutospacing="0" w:after="0" w:afterAutospacing="0"/>
              <w:rPr>
                <w:rFonts w:asciiTheme="minorHAnsi" w:eastAsiaTheme="minorHAnsi" w:hAnsiTheme="minorHAnsi" w:cstheme="minorBidi"/>
                <w:lang w:eastAsia="en-US"/>
              </w:rPr>
            </w:pPr>
          </w:p>
        </w:tc>
      </w:tr>
      <w:tr w:rsidR="00BA4202" w:rsidRPr="004C1238" w:rsidTr="001C5C42">
        <w:tc>
          <w:tcPr>
            <w:tcW w:w="3261" w:type="dxa"/>
          </w:tcPr>
          <w:p w:rsidR="00BA4202" w:rsidRPr="00540E6F" w:rsidRDefault="00BA4202" w:rsidP="001C5C42">
            <w:pPr>
              <w:pStyle w:val="Normaalweb"/>
              <w:shd w:val="clear" w:color="auto" w:fill="FFFFFF"/>
              <w:spacing w:before="0" w:beforeAutospacing="0" w:after="0" w:afterAutospacing="0"/>
              <w:rPr>
                <w:rFonts w:asciiTheme="minorHAnsi" w:eastAsiaTheme="minorHAnsi" w:hAnsiTheme="minorHAnsi" w:cstheme="minorBidi"/>
                <w:b/>
                <w:bCs/>
              </w:rPr>
            </w:pPr>
            <w:r>
              <w:rPr>
                <w:rFonts w:asciiTheme="minorHAnsi" w:hAnsiTheme="minorHAnsi"/>
                <w:b/>
                <w:bCs/>
              </w:rPr>
              <w:lastRenderedPageBreak/>
              <w:t>Where?</w:t>
            </w:r>
          </w:p>
        </w:tc>
        <w:tc>
          <w:tcPr>
            <w:tcW w:w="10631" w:type="dxa"/>
          </w:tcPr>
          <w:p w:rsidR="00BA4202" w:rsidRDefault="00BA4202" w:rsidP="00A97425">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xml:space="preserve">An online event requires the right software and technical support. Consult partners with experience of such events, in your own network or through SPEED You UP. </w:t>
            </w:r>
          </w:p>
          <w:p w:rsidR="00A97425" w:rsidRPr="00017686" w:rsidRDefault="00A97425" w:rsidP="00A97425">
            <w:pPr>
              <w:pStyle w:val="Normaalweb"/>
              <w:shd w:val="clear" w:color="auto" w:fill="FFFFFF"/>
              <w:spacing w:before="0" w:beforeAutospacing="0" w:after="0" w:afterAutospacing="0"/>
              <w:rPr>
                <w:rFonts w:asciiTheme="minorHAnsi" w:eastAsiaTheme="minorHAnsi" w:hAnsiTheme="minorHAnsi" w:cstheme="minorBidi"/>
                <w:lang w:eastAsia="en-US"/>
              </w:rPr>
            </w:pPr>
          </w:p>
          <w:p w:rsidR="00A97425" w:rsidRPr="005B58B2" w:rsidRDefault="00A97425" w:rsidP="00A97425">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The prototyping itself can be done offline if you prefer. In that case, fix joint ‘report back moments’ for all groups so that they can provide a progress update. The young people can indicate how they are doing with photos or stories. All you will then need is a ‘traditional’ platform such as Smartschool, Zoom or Microsoft Teams.</w:t>
            </w:r>
          </w:p>
        </w:tc>
      </w:tr>
      <w:tr w:rsidR="00BA4202" w:rsidRPr="004C1238" w:rsidTr="001C5C42">
        <w:tc>
          <w:tcPr>
            <w:tcW w:w="3261" w:type="dxa"/>
          </w:tcPr>
          <w:p w:rsidR="00BA4202" w:rsidRPr="00540E6F" w:rsidRDefault="00BA4202" w:rsidP="001C5C42">
            <w:pPr>
              <w:pStyle w:val="Normaalweb"/>
              <w:shd w:val="clear" w:color="auto" w:fill="FFFFFF"/>
              <w:spacing w:before="0" w:beforeAutospacing="0" w:after="0" w:afterAutospacing="0"/>
              <w:rPr>
                <w:rFonts w:asciiTheme="minorHAnsi" w:eastAsiaTheme="minorHAnsi" w:hAnsiTheme="minorHAnsi" w:cstheme="minorBidi"/>
                <w:b/>
                <w:bCs/>
              </w:rPr>
            </w:pPr>
            <w:r>
              <w:rPr>
                <w:rFonts w:asciiTheme="minorHAnsi" w:hAnsiTheme="minorHAnsi"/>
                <w:b/>
                <w:bCs/>
              </w:rPr>
              <w:t>When?</w:t>
            </w:r>
          </w:p>
        </w:tc>
        <w:tc>
          <w:tcPr>
            <w:tcW w:w="10631" w:type="dxa"/>
          </w:tcPr>
          <w:p w:rsidR="00BA4202" w:rsidRPr="00A548CF" w:rsidRDefault="00BA4202" w:rsidP="001C5C42">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Provide a sufficiently long period for the young people to prototype, with at least two interim moments for feedback (as a group) and support (individually).</w:t>
            </w:r>
          </w:p>
        </w:tc>
      </w:tr>
      <w:tr w:rsidR="00BA4202" w:rsidRPr="004C1238" w:rsidTr="001C5C42">
        <w:tc>
          <w:tcPr>
            <w:tcW w:w="3261" w:type="dxa"/>
          </w:tcPr>
          <w:p w:rsidR="00BA4202" w:rsidRPr="00540E6F" w:rsidRDefault="00BA4202" w:rsidP="001C5C42">
            <w:pPr>
              <w:pStyle w:val="Normaalweb"/>
              <w:shd w:val="clear" w:color="auto" w:fill="FFFFFF"/>
              <w:spacing w:before="0" w:beforeAutospacing="0" w:after="0" w:afterAutospacing="0"/>
              <w:rPr>
                <w:rFonts w:asciiTheme="minorHAnsi" w:eastAsiaTheme="minorHAnsi" w:hAnsiTheme="minorHAnsi" w:cstheme="minorBidi"/>
                <w:b/>
                <w:bCs/>
              </w:rPr>
            </w:pPr>
            <w:r>
              <w:rPr>
                <w:rFonts w:asciiTheme="minorHAnsi" w:hAnsiTheme="minorHAnsi"/>
                <w:b/>
                <w:bCs/>
              </w:rPr>
              <w:t>How and what?</w:t>
            </w:r>
          </w:p>
        </w:tc>
        <w:tc>
          <w:tcPr>
            <w:tcW w:w="10631" w:type="dxa"/>
          </w:tcPr>
          <w:p w:rsidR="00BA4202" w:rsidRDefault="00BA4202" w:rsidP="001C5C42">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That depends entirely on the entrepreneurial ideas that the young people have.</w:t>
            </w:r>
          </w:p>
          <w:p w:rsidR="00BA4202" w:rsidRDefault="00BA4202" w:rsidP="001C5C42">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xml:space="preserve">In any case, agree in advance with the young people how you will proceed. </w:t>
            </w:r>
          </w:p>
          <w:p w:rsidR="00BA4202" w:rsidRDefault="00BA4202" w:rsidP="00BA4202">
            <w:pPr>
              <w:pStyle w:val="Normaalweb"/>
              <w:numPr>
                <w:ilvl w:val="0"/>
                <w:numId w:val="10"/>
              </w:numPr>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xml:space="preserve">Preparation – producing an inventory of material </w:t>
            </w:r>
            <w:r>
              <w:rPr>
                <w:rFonts w:asciiTheme="minorHAnsi" w:hAnsiTheme="minorHAnsi"/>
              </w:rPr>
              <w:sym w:font="Wingdings" w:char="F0E0"/>
            </w:r>
            <w:r>
              <w:rPr>
                <w:rFonts w:asciiTheme="minorHAnsi" w:hAnsiTheme="minorHAnsi"/>
              </w:rPr>
              <w:t xml:space="preserve"> do we have enough? Can we get started?</w:t>
            </w:r>
          </w:p>
          <w:p w:rsidR="00BA4202" w:rsidRDefault="00BA4202" w:rsidP="00BA4202">
            <w:pPr>
              <w:pStyle w:val="Normaalweb"/>
              <w:numPr>
                <w:ilvl w:val="0"/>
                <w:numId w:val="10"/>
              </w:numPr>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First sketch and approach plan</w:t>
            </w:r>
          </w:p>
          <w:p w:rsidR="00BA4202" w:rsidRDefault="00BA4202" w:rsidP="00BA4202">
            <w:pPr>
              <w:pStyle w:val="Normaalweb"/>
              <w:numPr>
                <w:ilvl w:val="0"/>
                <w:numId w:val="10"/>
              </w:numPr>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First making phase</w:t>
            </w:r>
          </w:p>
          <w:p w:rsidR="00BA4202" w:rsidRDefault="00BA4202" w:rsidP="00BA4202">
            <w:pPr>
              <w:pStyle w:val="Normaalweb"/>
              <w:numPr>
                <w:ilvl w:val="0"/>
                <w:numId w:val="10"/>
              </w:numPr>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Interim check, opportunity to call a helpline</w:t>
            </w:r>
          </w:p>
          <w:p w:rsidR="00BA4202" w:rsidRDefault="00BA4202" w:rsidP="00BA4202">
            <w:pPr>
              <w:pStyle w:val="Normaalweb"/>
              <w:numPr>
                <w:ilvl w:val="0"/>
                <w:numId w:val="10"/>
              </w:numPr>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Second making phase</w:t>
            </w:r>
          </w:p>
          <w:p w:rsidR="00BA4202" w:rsidRDefault="00BA4202" w:rsidP="00BA4202">
            <w:pPr>
              <w:pStyle w:val="Normaalweb"/>
              <w:numPr>
                <w:ilvl w:val="0"/>
                <w:numId w:val="10"/>
              </w:numPr>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Interim check, see what is still needed in order to finish off</w:t>
            </w:r>
          </w:p>
          <w:p w:rsidR="00BA4202" w:rsidRDefault="00BA4202" w:rsidP="00BA4202">
            <w:pPr>
              <w:pStyle w:val="Normaalweb"/>
              <w:numPr>
                <w:ilvl w:val="0"/>
                <w:numId w:val="10"/>
              </w:numPr>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Third making phase</w:t>
            </w:r>
          </w:p>
          <w:p w:rsidR="00BA4202" w:rsidRDefault="00BA4202" w:rsidP="00BA4202">
            <w:pPr>
              <w:pStyle w:val="Normaalweb"/>
              <w:numPr>
                <w:ilvl w:val="0"/>
                <w:numId w:val="10"/>
              </w:numPr>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xml:space="preserve">Completing prototype </w:t>
            </w:r>
          </w:p>
          <w:p w:rsidR="00BA4202" w:rsidRDefault="00BA4202" w:rsidP="001C5C42">
            <w:pPr>
              <w:pStyle w:val="Normaalweb"/>
              <w:shd w:val="clear" w:color="auto" w:fill="FFFFFF"/>
              <w:spacing w:before="0" w:beforeAutospacing="0" w:after="0" w:afterAutospacing="0"/>
              <w:rPr>
                <w:rFonts w:asciiTheme="minorHAnsi" w:eastAsiaTheme="minorHAnsi" w:hAnsiTheme="minorHAnsi" w:cstheme="minorBidi"/>
                <w:lang w:val="nl-BE" w:eastAsia="en-US"/>
              </w:rPr>
            </w:pPr>
          </w:p>
          <w:p w:rsidR="00BA4202" w:rsidRDefault="00BA4202" w:rsidP="001C5C42">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xml:space="preserve">Research shows that an ‘iterative process’ is a very successful way of developing a prototype. In practice, this means that you design a first version, ask for feedback, make adjustments, make a second version, ask for feedback, and so on. </w:t>
            </w:r>
          </w:p>
          <w:p w:rsidR="00BA4202" w:rsidRPr="00017686" w:rsidRDefault="00BA4202" w:rsidP="001C5C42">
            <w:pPr>
              <w:pStyle w:val="Normaalweb"/>
              <w:shd w:val="clear" w:color="auto" w:fill="FFFFFF"/>
              <w:spacing w:before="0" w:beforeAutospacing="0" w:after="0" w:afterAutospacing="0"/>
              <w:rPr>
                <w:rFonts w:asciiTheme="minorHAnsi" w:eastAsiaTheme="minorHAnsi" w:hAnsiTheme="minorHAnsi" w:cstheme="minorBidi"/>
                <w:lang w:eastAsia="en-US"/>
              </w:rPr>
            </w:pPr>
          </w:p>
          <w:p w:rsidR="00BA4202" w:rsidRDefault="00BA4202" w:rsidP="001C5C42">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An existing framework for prototyping provides the following top tip:</w:t>
            </w:r>
          </w:p>
          <w:p w:rsidR="00BA4202" w:rsidRPr="00BA4202" w:rsidRDefault="00BA4202" w:rsidP="001C5C42">
            <w:pPr>
              <w:pStyle w:val="Normaalweb"/>
              <w:shd w:val="clear" w:color="auto" w:fill="FFFFFF"/>
              <w:spacing w:before="0" w:beforeAutospacing="0" w:after="0" w:afterAutospacing="0"/>
              <w:rPr>
                <w:rFonts w:asciiTheme="minorHAnsi" w:eastAsiaTheme="minorHAnsi" w:hAnsiTheme="minorHAnsi" w:cstheme="minorBidi"/>
                <w:i/>
                <w:iCs/>
              </w:rPr>
            </w:pPr>
            <w:r>
              <w:rPr>
                <w:rFonts w:asciiTheme="minorHAnsi" w:hAnsiTheme="minorHAnsi"/>
                <w:i/>
                <w:iCs/>
              </w:rPr>
              <w:t xml:space="preserve">If you engage many people in testing your idea, you may be getting a lot of feedback, which is often conflicting. Take into account all feedback but make sure decisions are made based on the original </w:t>
            </w:r>
            <w:r>
              <w:rPr>
                <w:rFonts w:asciiTheme="minorHAnsi" w:hAnsiTheme="minorHAnsi"/>
                <w:i/>
                <w:iCs/>
              </w:rPr>
              <w:lastRenderedPageBreak/>
              <w:t xml:space="preserve">opportunity. No service will ever please all people! (source: </w:t>
            </w:r>
            <w:hyperlink r:id="rId23" w:history="1">
              <w:r>
                <w:rPr>
                  <w:rStyle w:val="Hyperlink"/>
                  <w:rFonts w:asciiTheme="minorHAnsi" w:hAnsiTheme="minorHAnsi"/>
                  <w:i/>
                  <w:iCs/>
                </w:rPr>
                <w:t>https://media.nesta.org.uk/documents/prototyping_framework.pdf</w:t>
              </w:r>
            </w:hyperlink>
            <w:r>
              <w:rPr>
                <w:rFonts w:asciiTheme="minorHAnsi" w:hAnsiTheme="minorHAnsi"/>
                <w:i/>
                <w:iCs/>
              </w:rPr>
              <w:t>)</w:t>
            </w:r>
          </w:p>
          <w:p w:rsidR="00BA4202" w:rsidRPr="00BA4202" w:rsidRDefault="00BA4202" w:rsidP="001C5C42">
            <w:pPr>
              <w:pStyle w:val="Normaalweb"/>
              <w:shd w:val="clear" w:color="auto" w:fill="FFFFFF"/>
              <w:spacing w:before="0" w:beforeAutospacing="0" w:after="0" w:afterAutospacing="0"/>
              <w:rPr>
                <w:rFonts w:asciiTheme="minorHAnsi" w:eastAsiaTheme="minorHAnsi" w:hAnsiTheme="minorHAnsi" w:cstheme="minorBidi"/>
                <w:i/>
                <w:iCs/>
                <w:lang w:val="en-US" w:eastAsia="en-US"/>
              </w:rPr>
            </w:pPr>
          </w:p>
          <w:p w:rsidR="00BA4202" w:rsidRPr="00BA4202" w:rsidRDefault="00BA4202" w:rsidP="001C5C42">
            <w:pPr>
              <w:pStyle w:val="Normaalweb"/>
              <w:shd w:val="clear" w:color="auto" w:fill="FFFFFF"/>
              <w:spacing w:before="0" w:beforeAutospacing="0" w:after="0" w:afterAutospacing="0"/>
              <w:rPr>
                <w:rFonts w:asciiTheme="minorHAnsi" w:eastAsiaTheme="minorHAnsi" w:hAnsiTheme="minorHAnsi" w:cstheme="minorBidi"/>
                <w:i/>
                <w:iCs/>
                <w:lang w:val="en-US" w:eastAsia="en-US"/>
              </w:rPr>
            </w:pPr>
          </w:p>
          <w:p w:rsidR="00BA4202" w:rsidRPr="00BA4202" w:rsidRDefault="00BA4202" w:rsidP="001C5C42">
            <w:pPr>
              <w:pStyle w:val="Normaalweb"/>
              <w:shd w:val="clear" w:color="auto" w:fill="FFFFFF"/>
              <w:spacing w:before="0" w:beforeAutospacing="0" w:after="0" w:afterAutospacing="0"/>
              <w:rPr>
                <w:rFonts w:asciiTheme="minorHAnsi" w:eastAsiaTheme="minorHAnsi" w:hAnsiTheme="minorHAnsi" w:cstheme="minorBidi"/>
                <w:i/>
                <w:iCs/>
                <w:lang w:val="en-US" w:eastAsia="en-US"/>
              </w:rPr>
            </w:pPr>
          </w:p>
          <w:p w:rsidR="00BA4202" w:rsidRPr="00814E5C" w:rsidRDefault="00BA4202" w:rsidP="001C5C42">
            <w:pPr>
              <w:pStyle w:val="Normaalweb"/>
              <w:shd w:val="clear" w:color="auto" w:fill="FFFFFF"/>
              <w:spacing w:before="0" w:beforeAutospacing="0" w:after="0" w:afterAutospacing="0"/>
              <w:rPr>
                <w:rFonts w:asciiTheme="minorHAnsi" w:eastAsiaTheme="minorHAnsi" w:hAnsiTheme="minorHAnsi" w:cstheme="minorBidi"/>
                <w:i/>
                <w:iCs/>
              </w:rPr>
            </w:pPr>
            <w:r>
              <w:rPr>
                <w:rFonts w:asciiTheme="minorHAnsi" w:hAnsiTheme="minorHAnsi"/>
                <w:i/>
                <w:iCs/>
              </w:rPr>
              <w:t>In other words: All feedback is welcome, but bear in mind that you can never satisfy everyone!</w:t>
            </w:r>
          </w:p>
        </w:tc>
      </w:tr>
    </w:tbl>
    <w:p w:rsidR="00BA4202" w:rsidRPr="00017686" w:rsidRDefault="00BA4202" w:rsidP="004D52D7">
      <w:pPr>
        <w:rPr>
          <w:rFonts w:ascii="Calibri" w:hAnsi="Calibri"/>
          <w:b/>
          <w:sz w:val="22"/>
          <w:szCs w:val="22"/>
        </w:rPr>
      </w:pPr>
    </w:p>
    <w:sectPr w:rsidR="00BA4202" w:rsidRPr="00017686" w:rsidSect="00211D81">
      <w:headerReference w:type="default" r:id="rId24"/>
      <w:footerReference w:type="default" r:id="rId25"/>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55A" w:rsidRDefault="001A055A" w:rsidP="0093137D">
      <w:r>
        <w:separator/>
      </w:r>
    </w:p>
  </w:endnote>
  <w:endnote w:type="continuationSeparator" w:id="0">
    <w:p w:rsidR="001A055A" w:rsidRDefault="001A055A"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0215347"/>
      <w:docPartObj>
        <w:docPartGallery w:val="Page Numbers (Bottom of Page)"/>
        <w:docPartUnique/>
      </w:docPartObj>
    </w:sdtPr>
    <w:sdtEndPr>
      <w:rPr>
        <w:noProof/>
      </w:rPr>
    </w:sdtEndPr>
    <w:sdtContent>
      <w:p w:rsidR="00B300B8" w:rsidRDefault="00B300B8">
        <w:pPr>
          <w:pStyle w:val="Voettekst"/>
          <w:jc w:val="center"/>
        </w:pPr>
        <w:r>
          <w:fldChar w:fldCharType="begin"/>
        </w:r>
        <w:r>
          <w:instrText xml:space="preserve"> PAGE   \* MERGEFORMAT </w:instrText>
        </w:r>
        <w:r>
          <w:fldChar w:fldCharType="separate"/>
        </w:r>
        <w:r w:rsidR="00462382">
          <w:rPr>
            <w:noProof/>
          </w:rPr>
          <w:t>7</w:t>
        </w:r>
        <w:r>
          <w:fldChar w:fldCharType="end"/>
        </w:r>
      </w:p>
    </w:sdtContent>
  </w:sdt>
  <w:p w:rsidR="0093137D" w:rsidRDefault="0093137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55A" w:rsidRDefault="001A055A" w:rsidP="0093137D">
      <w:r>
        <w:separator/>
      </w:r>
    </w:p>
  </w:footnote>
  <w:footnote w:type="continuationSeparator" w:id="0">
    <w:p w:rsidR="001A055A" w:rsidRDefault="001A055A" w:rsidP="009313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2B5" w:rsidRDefault="00824D2D" w:rsidP="00824D2D">
    <w:pPr>
      <w:pStyle w:val="Koptekst"/>
      <w:jc w:val="center"/>
    </w:pPr>
    <w:r>
      <w:rPr>
        <w:noProof/>
        <w:lang w:val="nl-BE" w:eastAsia="nl-BE"/>
      </w:rPr>
      <w:drawing>
        <wp:inline distT="0" distB="0" distL="0" distR="0" wp14:anchorId="432FEBC8" wp14:editId="20753E29">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w:t xml:space="preserve">                                                                </w:t>
    </w:r>
    <w:r>
      <w:rPr>
        <w:rFonts w:asciiTheme="majorHAnsi" w:hAnsiTheme="majorHAnsi"/>
        <w:sz w:val="32"/>
        <w:szCs w:val="32"/>
      </w:rPr>
      <w:t>Dreaming phase</w:t>
    </w:r>
    <w:r>
      <w:t xml:space="preserve">  </w:t>
    </w:r>
    <w:r>
      <w:object w:dxaOrig="5900" w:dyaOrig="5280" w14:anchorId="290187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7pt;height:77.25pt;mso-width-percent:0;mso-height-percent:0;mso-width-percent:0;mso-height-percent:0" o:ole="">
          <v:imagedata r:id="rId2" o:title=""/>
        </v:shape>
        <o:OLEObject Type="Embed" ProgID="PBrush" ShapeID="_x0000_i1025" DrawAspect="Content" ObjectID="_1667112347" r:id="rId3"/>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9A3A62"/>
    <w:multiLevelType w:val="hybridMultilevel"/>
    <w:tmpl w:val="DDE0871E"/>
    <w:lvl w:ilvl="0" w:tplc="0813000F">
      <w:start w:val="1"/>
      <w:numFmt w:val="decimal"/>
      <w:lvlText w:val="%1."/>
      <w:lvlJc w:val="left"/>
      <w:pPr>
        <w:ind w:left="720" w:hanging="360"/>
      </w:pPr>
      <w:rPr>
        <w:rFonts w:hint="default"/>
      </w:rPr>
    </w:lvl>
    <w:lvl w:ilvl="1" w:tplc="08130001">
      <w:start w:val="1"/>
      <w:numFmt w:val="bullet"/>
      <w:lvlText w:val=""/>
      <w:lvlJc w:val="left"/>
      <w:pPr>
        <w:ind w:left="1440" w:hanging="360"/>
      </w:pPr>
      <w:rPr>
        <w:rFonts w:ascii="Symbol" w:hAnsi="Symbol"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934970"/>
    <w:multiLevelType w:val="hybridMultilevel"/>
    <w:tmpl w:val="438CB51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73769BA"/>
    <w:multiLevelType w:val="hybridMultilevel"/>
    <w:tmpl w:val="C1567A1A"/>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6" w15:restartNumberingAfterBreak="0">
    <w:nsid w:val="529F5658"/>
    <w:multiLevelType w:val="hybridMultilevel"/>
    <w:tmpl w:val="2F3A180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5BBF7FBB"/>
    <w:multiLevelType w:val="hybridMultilevel"/>
    <w:tmpl w:val="F05828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784A4A"/>
    <w:multiLevelType w:val="hybridMultilevel"/>
    <w:tmpl w:val="8028F28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7D185D38"/>
    <w:multiLevelType w:val="hybridMultilevel"/>
    <w:tmpl w:val="E7F094C2"/>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3"/>
  </w:num>
  <w:num w:numId="5">
    <w:abstractNumId w:val="10"/>
  </w:num>
  <w:num w:numId="6">
    <w:abstractNumId w:val="5"/>
  </w:num>
  <w:num w:numId="7">
    <w:abstractNumId w:val="7"/>
  </w:num>
  <w:num w:numId="8">
    <w:abstractNumId w:val="2"/>
  </w:num>
  <w:num w:numId="9">
    <w:abstractNumId w:val="9"/>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7D"/>
    <w:rsid w:val="00000626"/>
    <w:rsid w:val="00017686"/>
    <w:rsid w:val="0002158A"/>
    <w:rsid w:val="000245A5"/>
    <w:rsid w:val="000305AD"/>
    <w:rsid w:val="00046DE1"/>
    <w:rsid w:val="0005213E"/>
    <w:rsid w:val="00071585"/>
    <w:rsid w:val="00092F2F"/>
    <w:rsid w:val="000A4483"/>
    <w:rsid w:val="000A4ECF"/>
    <w:rsid w:val="000C2FBB"/>
    <w:rsid w:val="00121C60"/>
    <w:rsid w:val="00127D60"/>
    <w:rsid w:val="00130CA4"/>
    <w:rsid w:val="00136AF2"/>
    <w:rsid w:val="0015415D"/>
    <w:rsid w:val="001622B5"/>
    <w:rsid w:val="00166136"/>
    <w:rsid w:val="00173B73"/>
    <w:rsid w:val="001838F3"/>
    <w:rsid w:val="00190D47"/>
    <w:rsid w:val="001A055A"/>
    <w:rsid w:val="001A248D"/>
    <w:rsid w:val="001A5EDC"/>
    <w:rsid w:val="001B3C0B"/>
    <w:rsid w:val="001C4414"/>
    <w:rsid w:val="001F5D2A"/>
    <w:rsid w:val="00204FD5"/>
    <w:rsid w:val="00211799"/>
    <w:rsid w:val="00211D81"/>
    <w:rsid w:val="00212D8A"/>
    <w:rsid w:val="0022090B"/>
    <w:rsid w:val="00232990"/>
    <w:rsid w:val="00237A40"/>
    <w:rsid w:val="00240C06"/>
    <w:rsid w:val="00257115"/>
    <w:rsid w:val="00265FA7"/>
    <w:rsid w:val="0027360F"/>
    <w:rsid w:val="0027536D"/>
    <w:rsid w:val="00280682"/>
    <w:rsid w:val="002908EB"/>
    <w:rsid w:val="002B63E0"/>
    <w:rsid w:val="002C1FEA"/>
    <w:rsid w:val="002E7AF9"/>
    <w:rsid w:val="002F5FC6"/>
    <w:rsid w:val="00327D63"/>
    <w:rsid w:val="00367C32"/>
    <w:rsid w:val="003775C4"/>
    <w:rsid w:val="00384E91"/>
    <w:rsid w:val="003A64AF"/>
    <w:rsid w:val="003B103A"/>
    <w:rsid w:val="003D40DA"/>
    <w:rsid w:val="003E6E53"/>
    <w:rsid w:val="003F311C"/>
    <w:rsid w:val="00400090"/>
    <w:rsid w:val="004442D5"/>
    <w:rsid w:val="00446398"/>
    <w:rsid w:val="00450553"/>
    <w:rsid w:val="00462382"/>
    <w:rsid w:val="004809EB"/>
    <w:rsid w:val="00497408"/>
    <w:rsid w:val="004B5EDA"/>
    <w:rsid w:val="004C1238"/>
    <w:rsid w:val="004D52D7"/>
    <w:rsid w:val="004D54D3"/>
    <w:rsid w:val="004E0EF9"/>
    <w:rsid w:val="004E3CD4"/>
    <w:rsid w:val="004F5274"/>
    <w:rsid w:val="005007F2"/>
    <w:rsid w:val="0050689E"/>
    <w:rsid w:val="00514AC9"/>
    <w:rsid w:val="00521A60"/>
    <w:rsid w:val="005254B6"/>
    <w:rsid w:val="00534E39"/>
    <w:rsid w:val="00540E6F"/>
    <w:rsid w:val="00554746"/>
    <w:rsid w:val="00555C62"/>
    <w:rsid w:val="00591FB4"/>
    <w:rsid w:val="00596E15"/>
    <w:rsid w:val="005B499E"/>
    <w:rsid w:val="005B4CD7"/>
    <w:rsid w:val="005C34AD"/>
    <w:rsid w:val="005C3A0B"/>
    <w:rsid w:val="005D3EE0"/>
    <w:rsid w:val="005E735D"/>
    <w:rsid w:val="00607934"/>
    <w:rsid w:val="006209E2"/>
    <w:rsid w:val="00683CF5"/>
    <w:rsid w:val="0069540A"/>
    <w:rsid w:val="006B1DA3"/>
    <w:rsid w:val="006B7D0F"/>
    <w:rsid w:val="006D79AD"/>
    <w:rsid w:val="006F1E5B"/>
    <w:rsid w:val="00717D51"/>
    <w:rsid w:val="00720505"/>
    <w:rsid w:val="007375E1"/>
    <w:rsid w:val="0076070C"/>
    <w:rsid w:val="00774009"/>
    <w:rsid w:val="007861B8"/>
    <w:rsid w:val="007B1846"/>
    <w:rsid w:val="007C543E"/>
    <w:rsid w:val="00814445"/>
    <w:rsid w:val="00821A2D"/>
    <w:rsid w:val="00824D2D"/>
    <w:rsid w:val="008330E3"/>
    <w:rsid w:val="00844568"/>
    <w:rsid w:val="008671A6"/>
    <w:rsid w:val="00867890"/>
    <w:rsid w:val="00875A43"/>
    <w:rsid w:val="008A07C8"/>
    <w:rsid w:val="008F4D54"/>
    <w:rsid w:val="009013E4"/>
    <w:rsid w:val="00905136"/>
    <w:rsid w:val="0093137D"/>
    <w:rsid w:val="00943AC8"/>
    <w:rsid w:val="00946A8E"/>
    <w:rsid w:val="0095581F"/>
    <w:rsid w:val="009743DF"/>
    <w:rsid w:val="00993C22"/>
    <w:rsid w:val="009978F8"/>
    <w:rsid w:val="009A05CA"/>
    <w:rsid w:val="009A6DD0"/>
    <w:rsid w:val="009C291E"/>
    <w:rsid w:val="009C7F9A"/>
    <w:rsid w:val="009E315C"/>
    <w:rsid w:val="009E432B"/>
    <w:rsid w:val="009E49FD"/>
    <w:rsid w:val="009E6C7D"/>
    <w:rsid w:val="009F27F0"/>
    <w:rsid w:val="00A40834"/>
    <w:rsid w:val="00A42094"/>
    <w:rsid w:val="00A522E8"/>
    <w:rsid w:val="00A81E0B"/>
    <w:rsid w:val="00A92DE7"/>
    <w:rsid w:val="00A97425"/>
    <w:rsid w:val="00AB1CC1"/>
    <w:rsid w:val="00AB5E4C"/>
    <w:rsid w:val="00AD0CC5"/>
    <w:rsid w:val="00AD59A0"/>
    <w:rsid w:val="00AF100F"/>
    <w:rsid w:val="00AF7AC7"/>
    <w:rsid w:val="00B028F0"/>
    <w:rsid w:val="00B20A62"/>
    <w:rsid w:val="00B300B8"/>
    <w:rsid w:val="00B41305"/>
    <w:rsid w:val="00B54BD1"/>
    <w:rsid w:val="00B63F86"/>
    <w:rsid w:val="00B75863"/>
    <w:rsid w:val="00B770E1"/>
    <w:rsid w:val="00B95091"/>
    <w:rsid w:val="00BA02D5"/>
    <w:rsid w:val="00BA4202"/>
    <w:rsid w:val="00BC4A68"/>
    <w:rsid w:val="00BD4CF2"/>
    <w:rsid w:val="00BE65BB"/>
    <w:rsid w:val="00BF47D0"/>
    <w:rsid w:val="00C11570"/>
    <w:rsid w:val="00C22F7D"/>
    <w:rsid w:val="00C573E2"/>
    <w:rsid w:val="00C61F5F"/>
    <w:rsid w:val="00C840A9"/>
    <w:rsid w:val="00C9591B"/>
    <w:rsid w:val="00CA544F"/>
    <w:rsid w:val="00CD096E"/>
    <w:rsid w:val="00CD48BB"/>
    <w:rsid w:val="00D032B3"/>
    <w:rsid w:val="00D0468F"/>
    <w:rsid w:val="00D05BCD"/>
    <w:rsid w:val="00D238F5"/>
    <w:rsid w:val="00D565D4"/>
    <w:rsid w:val="00D75C59"/>
    <w:rsid w:val="00D81C57"/>
    <w:rsid w:val="00D94A2E"/>
    <w:rsid w:val="00D96A91"/>
    <w:rsid w:val="00D975DA"/>
    <w:rsid w:val="00DB0D11"/>
    <w:rsid w:val="00DB5FC9"/>
    <w:rsid w:val="00E25999"/>
    <w:rsid w:val="00E361F3"/>
    <w:rsid w:val="00E51B5F"/>
    <w:rsid w:val="00E559E1"/>
    <w:rsid w:val="00E5648C"/>
    <w:rsid w:val="00E67A71"/>
    <w:rsid w:val="00E72891"/>
    <w:rsid w:val="00E7632A"/>
    <w:rsid w:val="00E8766B"/>
    <w:rsid w:val="00E91118"/>
    <w:rsid w:val="00EA3493"/>
    <w:rsid w:val="00EB2938"/>
    <w:rsid w:val="00EC720D"/>
    <w:rsid w:val="00EE1CF0"/>
    <w:rsid w:val="00EF13CC"/>
    <w:rsid w:val="00EF44D0"/>
    <w:rsid w:val="00F110A9"/>
    <w:rsid w:val="00F17048"/>
    <w:rsid w:val="00F55B7C"/>
    <w:rsid w:val="00F61274"/>
    <w:rsid w:val="00F673CC"/>
    <w:rsid w:val="00F72F8E"/>
    <w:rsid w:val="00F92166"/>
    <w:rsid w:val="00F951BE"/>
    <w:rsid w:val="00FA0EB2"/>
    <w:rsid w:val="00FB2459"/>
    <w:rsid w:val="00FB493C"/>
    <w:rsid w:val="00FC233B"/>
    <w:rsid w:val="00FF02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en-GB"/>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szCs w:val="24"/>
      <w:lang w:eastAsia="en-GB"/>
    </w:rPr>
  </w:style>
  <w:style w:type="paragraph" w:styleId="Normaalweb">
    <w:name w:val="Normal (Web)"/>
    <w:basedOn w:val="Standaard"/>
    <w:uiPriority w:val="99"/>
    <w:unhideWhenUsed/>
    <w:rsid w:val="00C61F5F"/>
    <w:pPr>
      <w:spacing w:before="100" w:beforeAutospacing="1" w:after="100" w:afterAutospacing="1"/>
    </w:pPr>
    <w:rPr>
      <w:szCs w:val="24"/>
      <w:lang w:eastAsia="en-GB"/>
    </w:rPr>
  </w:style>
  <w:style w:type="character" w:customStyle="1" w:styleId="UnresolvedMention">
    <w:name w:val="Unresolved Mention"/>
    <w:basedOn w:val="Standaardalinea-lettertype"/>
    <w:uiPriority w:val="99"/>
    <w:semiHidden/>
    <w:unhideWhenUsed/>
    <w:rsid w:val="00C11570"/>
    <w:rPr>
      <w:color w:val="605E5C"/>
      <w:shd w:val="clear" w:color="auto" w:fill="E1DFDD"/>
    </w:rPr>
  </w:style>
  <w:style w:type="character" w:styleId="GevolgdeHyperlink">
    <w:name w:val="FollowedHyperlink"/>
    <w:basedOn w:val="Standaardalinea-lettertype"/>
    <w:uiPriority w:val="99"/>
    <w:semiHidden/>
    <w:unhideWhenUsed/>
    <w:rsid w:val="00E8766B"/>
    <w:rPr>
      <w:color w:val="800080" w:themeColor="followedHyperlink"/>
      <w:u w:val="single"/>
    </w:rPr>
  </w:style>
  <w:style w:type="paragraph" w:styleId="Tekstopmerking">
    <w:name w:val="annotation text"/>
    <w:uiPriority w:val="99"/>
    <w:semiHidden/>
    <w:unhideWhenUsed/>
  </w:style>
  <w:style w:type="character" w:styleId="Verwijzingopmerking">
    <w:name w:val="annotation referen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APqgaUWar00&amp;feature=emb_logo" TargetMode="External"/><Relationship Id="rId18" Type="http://schemas.openxmlformats.org/officeDocument/2006/relationships/hyperlink" Target="https://teams.microsoft.com/l/file/9A53EE2C-AC6D-48AC-8227-CE8E610BE494?tenantId=b6e080ea-adb9-4c79-9303-6dcf826fb854&amp;fileType=pptx&amp;objectUrl=https://studentarteveldehsbe.sharepoint.com/sites/SPEED-You-UP207/Shared%20Documents/WP1/Activity%201.2/D1.2.3/Module%204_Dream%20phase/PowerPoint_Dream_Module.pptx&amp;baseUrl=https://studentarteveldehsbe.sharepoint.com/sites/SPEED-You-UP207&amp;serviceName=teams&amp;threadId=19:c1433665da364484ade7edc1c8a02b3b@thread.skype&amp;groupId=cc9561f8-b7f3-4921-8580-463af205001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figma.com/prototyping/" TargetMode="External"/><Relationship Id="rId7" Type="http://schemas.openxmlformats.org/officeDocument/2006/relationships/settings" Target="settings.xml"/><Relationship Id="rId12" Type="http://schemas.openxmlformats.org/officeDocument/2006/relationships/hyperlink" Target="https://www.youtube.com/watch?v=APqgaUWar00&amp;feature=emb_logo" TargetMode="External"/><Relationship Id="rId17" Type="http://schemas.openxmlformats.org/officeDocument/2006/relationships/hyperlink" Target="https://design-kit-production.s3-us-west-1.amazonaws.com/Design+Kit+Method+Worksheets/DesignKit_prototypereportcard_worksheet.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ntrepreneur.com/article/308724" TargetMode="External"/><Relationship Id="rId20" Type="http://schemas.openxmlformats.org/officeDocument/2006/relationships/hyperlink" Target="https://marvelapp.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file/551C455B-BA7D-41EA-8439-46BA7A3B36FC?tenantId=b6e080ea-adb9-4c79-9303-6dcf826fb854&amp;fileType=pdf&amp;objectUrl=https://studentarteveldehsbe.sharepoint.com/sites/SPEED-You-UP207/Shared%20Documents/WP1/Activity%201.2/D1.2.3/Module%204_Dream%20phase/tools/trendkaartjes-.pdf&amp;baseUrl=https://studentarteveldehsbe.sharepoint.com/sites/SPEED-You-UP207&amp;serviceName=teams&amp;threadId=19:c1433665da364484ade7edc1c8a02b3b@thread.skype&amp;groupId=cc9561f8-b7f3-4921-8580-463af2050011"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toll-net.be/moodle/xertetoolkits/play.php?template_id=42131" TargetMode="External"/><Relationship Id="rId23" Type="http://schemas.openxmlformats.org/officeDocument/2006/relationships/hyperlink" Target="https://media.nesta.org.uk/documents/prototyping_framework.pdf" TargetMode="External"/><Relationship Id="rId10" Type="http://schemas.openxmlformats.org/officeDocument/2006/relationships/endnotes" Target="endnotes.xml"/><Relationship Id="rId19" Type="http://schemas.openxmlformats.org/officeDocument/2006/relationships/hyperlink" Target="http://www.nesta.org.uk/publications/prototyping-framewo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ro.com/?utm_source=google&amp;utm_medium=cpc&amp;utm_campaign=S|GOO|BRN|WW|NL-NL|Brand|BMM&amp;utm_custom=10116259864&amp;utm_content=437086245061&amp;utm_term=+miro&amp;matchtype=b&amp;device=c&amp;location=1001208&amp;xuid=EAIaIQobChMI1IHJr7Wx7AIVhZ3VCh1J7wZXEAAYASAAEgIit_D_BwE&amp;gclid=EAIaIQobChMI1IHJr7Wx7AIVhZ3VCh1J7wZXEAAYASAAEgIit_D_BwE" TargetMode="External"/><Relationship Id="rId22" Type="http://schemas.openxmlformats.org/officeDocument/2006/relationships/hyperlink" Target="https://balsamiq.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Een nieuw document maken." ma:contentTypeScope="" ma:versionID="c7542892d60f5fe3babfb21054b880af">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6c71448a9d97b9932b659cedfaf53b57"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F396E-4808-4111-ACDE-FBB82A0D6048}"/>
</file>

<file path=customXml/itemProps2.xml><?xml version="1.0" encoding="utf-8"?>
<ds:datastoreItem xmlns:ds="http://schemas.openxmlformats.org/officeDocument/2006/customXml" ds:itemID="{D7A9A322-BF32-4195-91D2-71ECC5E9A7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3C1246-BDCB-48AD-B53D-136B13E6B376}">
  <ds:schemaRefs>
    <ds:schemaRef ds:uri="http://schemas.microsoft.com/sharepoint/v3/contenttype/forms"/>
  </ds:schemaRefs>
</ds:datastoreItem>
</file>

<file path=customXml/itemProps4.xml><?xml version="1.0" encoding="utf-8"?>
<ds:datastoreItem xmlns:ds="http://schemas.openxmlformats.org/officeDocument/2006/customXml" ds:itemID="{F04C2D63-E8B6-4DA3-98A9-662BB2208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2120</Words>
  <Characters>11666</Characters>
  <Application>Microsoft Office Word</Application>
  <DocSecurity>0</DocSecurity>
  <Lines>97</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2020-11-17T08:59:00Z</dcterms:created>
  <dcterms:modified xsi:type="dcterms:W3CDTF">2020-11-17T08:59:00Z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