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724FC" w14:textId="46858627" w:rsidR="00B63F86" w:rsidRDefault="00782954" w:rsidP="001062E8">
      <w:pPr>
        <w:pStyle w:val="Heading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PASSPORT TO SUCCESS - SESSION PLAN</w:t>
      </w:r>
    </w:p>
    <w:p w14:paraId="3312C013" w14:textId="77777777" w:rsidR="00B63F86" w:rsidRPr="00B63F86" w:rsidRDefault="00B63F86" w:rsidP="00B63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5E575D" w14:paraId="7EE540C9" w14:textId="77777777" w:rsidTr="00EE5E9B">
        <w:trPr>
          <w:trHeight w:val="288"/>
        </w:trPr>
        <w:tc>
          <w:tcPr>
            <w:tcW w:w="1288" w:type="pct"/>
          </w:tcPr>
          <w:p w14:paraId="15675F8D" w14:textId="6E1ABEA5" w:rsidR="009E315C" w:rsidRPr="005E575D" w:rsidRDefault="009E315C" w:rsidP="00EE5E9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 w:rsidRPr="005E575D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 w:rsidRPr="005E575D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14:paraId="39C9699B" w14:textId="4D4052A7" w:rsidR="009E315C" w:rsidRPr="005E575D" w:rsidRDefault="00782954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5E575D">
              <w:rPr>
                <w:rFonts w:asciiTheme="minorHAnsi" w:hAnsiTheme="minorHAnsi" w:cstheme="minorHAnsi"/>
                <w:szCs w:val="24"/>
              </w:rPr>
              <w:t>Talent</w:t>
            </w:r>
            <w:r w:rsidR="0055633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5E575D">
              <w:rPr>
                <w:rFonts w:asciiTheme="minorHAnsi" w:hAnsiTheme="minorHAnsi" w:cstheme="minorHAnsi"/>
                <w:szCs w:val="24"/>
              </w:rPr>
              <w:t>and Skills</w:t>
            </w:r>
          </w:p>
        </w:tc>
      </w:tr>
      <w:tr w:rsidR="00B63F86" w:rsidRPr="005E575D" w14:paraId="4F26725A" w14:textId="77777777" w:rsidTr="00EE5E9B">
        <w:trPr>
          <w:trHeight w:val="288"/>
        </w:trPr>
        <w:tc>
          <w:tcPr>
            <w:tcW w:w="1288" w:type="pct"/>
          </w:tcPr>
          <w:p w14:paraId="715F5B49" w14:textId="545957BC" w:rsidR="00B63F86" w:rsidRPr="005E575D" w:rsidRDefault="00D975DA" w:rsidP="00EE5E9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</w:tcPr>
          <w:p w14:paraId="723DFD2C" w14:textId="02A7D4E9" w:rsidR="00B63F86" w:rsidRPr="005E575D" w:rsidRDefault="00782954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5E575D">
              <w:rPr>
                <w:rFonts w:asciiTheme="minorHAnsi" w:hAnsiTheme="minorHAnsi" w:cstheme="minorHAnsi"/>
                <w:szCs w:val="24"/>
              </w:rPr>
              <w:t>Passport to Success</w:t>
            </w:r>
          </w:p>
        </w:tc>
      </w:tr>
      <w:tr w:rsidR="00B63F86" w:rsidRPr="005E575D" w14:paraId="64B95593" w14:textId="77777777" w:rsidTr="00EE5E9B">
        <w:tc>
          <w:tcPr>
            <w:tcW w:w="1288" w:type="pct"/>
          </w:tcPr>
          <w:p w14:paraId="7237E800" w14:textId="77FBBBC0" w:rsidR="00B63F86" w:rsidRPr="005E575D" w:rsidRDefault="005C3A0B" w:rsidP="00EE5E9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 w:rsidRPr="005E575D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</w:tcPr>
          <w:p w14:paraId="65CC2BCD" w14:textId="30CCC407" w:rsidR="00B63F86" w:rsidRPr="005E575D" w:rsidRDefault="00B85419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5E575D">
              <w:rPr>
                <w:rFonts w:asciiTheme="minorHAnsi" w:hAnsiTheme="minorHAnsi" w:cstheme="minorHAnsi"/>
                <w:szCs w:val="24"/>
              </w:rPr>
              <w:t>60 minutes up to 10 hours (bitesize chunks)</w:t>
            </w:r>
          </w:p>
        </w:tc>
      </w:tr>
      <w:tr w:rsidR="0027536D" w:rsidRPr="005E575D" w14:paraId="1D89544E" w14:textId="77777777" w:rsidTr="00EE5E9B">
        <w:tc>
          <w:tcPr>
            <w:tcW w:w="1288" w:type="pct"/>
          </w:tcPr>
          <w:p w14:paraId="3514DD24" w14:textId="77777777" w:rsidR="0027536D" w:rsidRPr="005E575D" w:rsidRDefault="005C3A0B" w:rsidP="00EE5E9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7C7487C4" w14:textId="3EE3C77F" w:rsidR="0027536D" w:rsidRPr="005E575D" w:rsidRDefault="00A9103F" w:rsidP="00371543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color w:val="000000"/>
                <w:szCs w:val="24"/>
                <w:lang w:eastAsia="en-GB"/>
              </w:rPr>
            </w:pPr>
            <w:r w:rsidRPr="005E575D">
              <w:rPr>
                <w:rFonts w:ascii="Calibri" w:hAnsi="Calibri" w:cs="Calibri"/>
                <w:color w:val="000000"/>
                <w:szCs w:val="24"/>
                <w:lang w:eastAsia="en-GB"/>
              </w:rPr>
              <w:t xml:space="preserve">To support young people to recognise work ready skills and competencies that they have that employers </w:t>
            </w:r>
            <w:r w:rsidR="00980507">
              <w:rPr>
                <w:rFonts w:ascii="Calibri" w:hAnsi="Calibri" w:cs="Calibri"/>
                <w:color w:val="000000"/>
                <w:szCs w:val="24"/>
                <w:lang w:eastAsia="en-GB"/>
              </w:rPr>
              <w:t>look for in</w:t>
            </w:r>
            <w:r w:rsidRPr="005E575D">
              <w:rPr>
                <w:rFonts w:ascii="Calibri" w:hAnsi="Calibri" w:cs="Calibri"/>
                <w:color w:val="000000"/>
                <w:szCs w:val="24"/>
                <w:lang w:eastAsia="en-GB"/>
              </w:rPr>
              <w:t xml:space="preserve"> an employee.</w:t>
            </w:r>
          </w:p>
        </w:tc>
      </w:tr>
      <w:tr w:rsidR="00534E39" w:rsidRPr="005E575D" w14:paraId="0BC523D2" w14:textId="77777777" w:rsidTr="00EE5E9B">
        <w:trPr>
          <w:trHeight w:val="402"/>
        </w:trPr>
        <w:tc>
          <w:tcPr>
            <w:tcW w:w="1288" w:type="pct"/>
          </w:tcPr>
          <w:p w14:paraId="3873EF9B" w14:textId="77777777" w:rsidR="00534E39" w:rsidRPr="005E575D" w:rsidRDefault="005C3A0B" w:rsidP="00EE5E9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14:paraId="52BBDAC9" w14:textId="3CC73FEE" w:rsidR="00173B73" w:rsidRPr="005E575D" w:rsidRDefault="00173B73" w:rsidP="00EE5E9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5E575D">
              <w:rPr>
                <w:rFonts w:asciiTheme="minorHAnsi" w:hAnsiTheme="minorHAnsi" w:cstheme="minorHAnsi"/>
                <w:szCs w:val="24"/>
              </w:rPr>
              <w:t>1.</w:t>
            </w:r>
            <w:r w:rsidR="00A9103F" w:rsidRPr="005E575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D3C80" w:rsidRPr="005E575D">
              <w:rPr>
                <w:rFonts w:asciiTheme="minorHAnsi" w:hAnsiTheme="minorHAnsi" w:cstheme="minorHAnsi"/>
                <w:szCs w:val="24"/>
              </w:rPr>
              <w:t>Young people will b</w:t>
            </w:r>
            <w:r w:rsidR="00A9103F" w:rsidRPr="005E575D">
              <w:rPr>
                <w:rFonts w:asciiTheme="minorHAnsi" w:hAnsiTheme="minorHAnsi" w:cstheme="minorHAnsi"/>
                <w:szCs w:val="24"/>
              </w:rPr>
              <w:t xml:space="preserve">etter understand </w:t>
            </w:r>
            <w:r w:rsidR="00612A37" w:rsidRPr="005E575D">
              <w:rPr>
                <w:rFonts w:asciiTheme="minorHAnsi" w:hAnsiTheme="minorHAnsi" w:cstheme="minorHAnsi"/>
                <w:szCs w:val="24"/>
              </w:rPr>
              <w:t>what we mean by ‘work ready skills’ and what they are</w:t>
            </w:r>
            <w:r w:rsidR="00EE5E9B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DB5FC9" w:rsidRPr="005E575D" w14:paraId="07D17ED7" w14:textId="77777777" w:rsidTr="00EE5E9B">
        <w:tc>
          <w:tcPr>
            <w:tcW w:w="1288" w:type="pct"/>
          </w:tcPr>
          <w:p w14:paraId="24FBD7C1" w14:textId="246C883A" w:rsidR="00DB5FC9" w:rsidRPr="005E575D" w:rsidRDefault="00173B73" w:rsidP="00EE5E9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</w:t>
            </w:r>
            <w:r w:rsidR="00DB5FC9" w:rsidRPr="005E575D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</w:tcPr>
          <w:p w14:paraId="6C90BDE2" w14:textId="517698AF" w:rsidR="00DB5FC9" w:rsidRPr="005E575D" w:rsidRDefault="00F966FD" w:rsidP="00F966FD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5E575D">
              <w:rPr>
                <w:rFonts w:asciiTheme="minorHAnsi" w:eastAsiaTheme="minorHAnsi" w:hAnsiTheme="minorHAnsi" w:cstheme="minorBidi"/>
                <w:lang w:eastAsia="en-US"/>
              </w:rPr>
              <w:t>Self-awareness, Communication skills</w:t>
            </w:r>
          </w:p>
        </w:tc>
      </w:tr>
      <w:tr w:rsidR="00173B73" w:rsidRPr="005E575D" w14:paraId="26B02D78" w14:textId="77777777" w:rsidTr="00EE5E9B">
        <w:tc>
          <w:tcPr>
            <w:tcW w:w="1288" w:type="pct"/>
          </w:tcPr>
          <w:p w14:paraId="566817C6" w14:textId="5E2341D9" w:rsidR="00173B73" w:rsidRPr="005E575D" w:rsidRDefault="00173B73" w:rsidP="00EE5E9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</w:tcPr>
          <w:p w14:paraId="7264F8F8" w14:textId="4BA53D61" w:rsidR="00173B73" w:rsidRPr="005E575D" w:rsidRDefault="00F05D4D" w:rsidP="004E0EF9">
            <w:pPr>
              <w:pStyle w:val="withbottommargin"/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All </w:t>
            </w:r>
            <w:r w:rsidR="00A63F15">
              <w:rPr>
                <w:rFonts w:ascii="Calibri" w:hAnsi="Calibri" w:cs="Calibri"/>
                <w:color w:val="000000"/>
              </w:rPr>
              <w:t>employability skills</w:t>
            </w:r>
            <w:r>
              <w:rPr>
                <w:rFonts w:ascii="Calibri" w:hAnsi="Calibri" w:cs="Calibri"/>
                <w:color w:val="000000"/>
              </w:rPr>
              <w:t xml:space="preserve"> can be covered by working through the different activities</w:t>
            </w:r>
            <w:r w:rsidR="00A63F15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8671A6" w:rsidRPr="005E575D" w14:paraId="0CDB67AB" w14:textId="77777777" w:rsidTr="00A63F15">
        <w:trPr>
          <w:trHeight w:val="420"/>
        </w:trPr>
        <w:tc>
          <w:tcPr>
            <w:tcW w:w="1288" w:type="pct"/>
          </w:tcPr>
          <w:p w14:paraId="63D661A3" w14:textId="683532FF" w:rsidR="008671A6" w:rsidRPr="005E575D" w:rsidRDefault="008671A6" w:rsidP="00EE5E9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5E575D">
              <w:rPr>
                <w:rFonts w:asciiTheme="minorHAnsi" w:hAnsiTheme="minorHAnsi" w:cstheme="minorHAnsi"/>
                <w:szCs w:val="24"/>
              </w:rPr>
              <w:t>Online; Offline;</w:t>
            </w:r>
            <w:r w:rsidR="00BA02D5" w:rsidRPr="005E575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71543" w:rsidRPr="005E575D">
              <w:rPr>
                <w:rFonts w:asciiTheme="minorHAnsi" w:hAnsiTheme="minorHAnsi" w:cstheme="minorHAnsi"/>
                <w:szCs w:val="24"/>
              </w:rPr>
              <w:t>etc.</w:t>
            </w:r>
          </w:p>
        </w:tc>
        <w:tc>
          <w:tcPr>
            <w:tcW w:w="3712" w:type="pct"/>
          </w:tcPr>
          <w:p w14:paraId="326CA3F9" w14:textId="357044F7" w:rsidR="00AF7AC7" w:rsidRPr="005E575D" w:rsidRDefault="00A63F15" w:rsidP="003161F3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Online resource with </w:t>
            </w:r>
            <w:r w:rsidR="004A3507">
              <w:rPr>
                <w:rFonts w:asciiTheme="minorHAnsi" w:eastAsiaTheme="minorHAnsi" w:hAnsiTheme="minorHAnsi" w:cstheme="minorBidi"/>
                <w:lang w:eastAsia="en-US"/>
              </w:rPr>
              <w:t>O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ffline Q&amp;A</w:t>
            </w:r>
          </w:p>
        </w:tc>
      </w:tr>
      <w:tr w:rsidR="00384E91" w:rsidRPr="005E575D" w14:paraId="62DB2DB9" w14:textId="77777777" w:rsidTr="00EE5E9B">
        <w:tc>
          <w:tcPr>
            <w:tcW w:w="1288" w:type="pct"/>
          </w:tcPr>
          <w:p w14:paraId="049D205C" w14:textId="7060E68E" w:rsidR="00384E91" w:rsidRPr="005E575D" w:rsidRDefault="00384E91" w:rsidP="00EE5E9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 w:rsidRPr="005E575D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 w:rsidRPr="005E575D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</w:tcPr>
          <w:p w14:paraId="1AEF213F" w14:textId="68C59EB3" w:rsidR="009E49FD" w:rsidRPr="005E575D" w:rsidRDefault="00621BCF" w:rsidP="00683CF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5E575D">
              <w:rPr>
                <w:rFonts w:asciiTheme="minorHAnsi" w:eastAsiaTheme="minorHAnsi" w:hAnsiTheme="minorHAnsi" w:cstheme="minorBidi"/>
                <w:lang w:eastAsia="en-US"/>
              </w:rPr>
              <w:t>1 activity</w:t>
            </w:r>
            <w:r w:rsidR="005E575D" w:rsidRPr="005E575D">
              <w:rPr>
                <w:rFonts w:asciiTheme="minorHAnsi" w:eastAsiaTheme="minorHAnsi" w:hAnsiTheme="minorHAnsi" w:cstheme="minorBidi"/>
                <w:lang w:eastAsia="en-US"/>
              </w:rPr>
              <w:t xml:space="preserve"> (</w:t>
            </w:r>
            <w:r w:rsidR="005E575D" w:rsidRPr="005E575D">
              <w:rPr>
                <w:rFonts w:asciiTheme="minorHAnsi" w:hAnsiTheme="minorHAnsi" w:cstheme="minorHAnsi"/>
              </w:rPr>
              <w:t>60 minutes up to 10 hours (bitesize chunks))</w:t>
            </w:r>
          </w:p>
        </w:tc>
      </w:tr>
      <w:tr w:rsidR="00683CF5" w:rsidRPr="005E575D" w14:paraId="0D298B10" w14:textId="77777777" w:rsidTr="00EE5E9B">
        <w:tc>
          <w:tcPr>
            <w:tcW w:w="1288" w:type="pct"/>
          </w:tcPr>
          <w:p w14:paraId="2E2FE66F" w14:textId="225C0798" w:rsidR="00683CF5" w:rsidRPr="005E575D" w:rsidRDefault="00204FD5" w:rsidP="00EE5E9B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5E575D"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</w:tcPr>
          <w:p w14:paraId="7EA7F9DD" w14:textId="629CC8D7" w:rsidR="00683CF5" w:rsidRPr="005E575D" w:rsidRDefault="00EB7B16" w:rsidP="001062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CB2205">
              <w:rPr>
                <w:rFonts w:asciiTheme="minorHAnsi" w:eastAsiaTheme="minorHAnsi" w:hAnsiTheme="minorHAnsi" w:cstheme="minorBidi"/>
                <w:lang w:eastAsia="en-US"/>
              </w:rPr>
              <w:t>Ask the students what they feel about the activity at the end – suggest one positive and one challenge about participating in the activity.</w:t>
            </w:r>
          </w:p>
        </w:tc>
      </w:tr>
    </w:tbl>
    <w:p w14:paraId="12D010A4" w14:textId="77777777" w:rsidR="001062E8" w:rsidRDefault="001062E8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02158A" w14:paraId="7963B0B1" w14:textId="77777777" w:rsidTr="00EB2938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7B224D6E" w:rsidR="00B75863" w:rsidRPr="0002158A" w:rsidRDefault="00B75863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Activity 1: </w:t>
            </w:r>
            <w:r w:rsidR="005E575D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Passport to Success</w:t>
            </w:r>
          </w:p>
        </w:tc>
      </w:tr>
      <w:tr w:rsidR="00F673CC" w:rsidRPr="0002158A" w14:paraId="6F5AA964" w14:textId="77777777" w:rsidTr="00F673CC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4B1E9583" w14:textId="0A51DF4B" w:rsidR="00F673CC" w:rsidRPr="0002158A" w:rsidRDefault="00F673C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Duration: </w:t>
            </w:r>
            <w:r w:rsidR="00973F4C" w:rsidRPr="005E575D">
              <w:rPr>
                <w:rFonts w:asciiTheme="minorHAnsi" w:hAnsiTheme="minorHAnsi" w:cstheme="minorHAnsi"/>
              </w:rPr>
              <w:t>60 minutes up to 10 hours (bitesize chunks)</w:t>
            </w:r>
          </w:p>
        </w:tc>
      </w:tr>
      <w:tr w:rsidR="00B75863" w:rsidRPr="0002158A" w14:paraId="59B0B842" w14:textId="77777777" w:rsidTr="00EB2938">
        <w:tc>
          <w:tcPr>
            <w:tcW w:w="13892" w:type="dxa"/>
            <w:tcBorders>
              <w:top w:val="single" w:sz="4" w:space="0" w:color="auto"/>
            </w:tcBorders>
          </w:tcPr>
          <w:p w14:paraId="6E053AE1" w14:textId="70AA889B" w:rsidR="00B75863" w:rsidRPr="00B201BE" w:rsidRDefault="00B75863" w:rsidP="00B201BE">
            <w:pPr>
              <w:spacing w:before="100" w:beforeAutospacing="1" w:after="100" w:afterAutospacing="1" w:line="276" w:lineRule="auto"/>
              <w:outlineLvl w:val="1"/>
              <w:rPr>
                <w:color w:val="0000FF" w:themeColor="hyperlink"/>
                <w:u w:val="single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</w:rPr>
              <w:t>Resources:</w:t>
            </w:r>
            <w:r w:rsidR="001A5EDC"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 w:rsidR="00973F4C" w:rsidRPr="00B201BE">
              <w:rPr>
                <w:rFonts w:asciiTheme="minorHAnsi" w:eastAsiaTheme="minorHAnsi" w:hAnsiTheme="minorHAnsi" w:cstheme="minorBidi"/>
              </w:rPr>
              <w:t xml:space="preserve">Link to online </w:t>
            </w:r>
            <w:r w:rsidR="00B43FD8" w:rsidRPr="00B201BE">
              <w:rPr>
                <w:rFonts w:asciiTheme="minorHAnsi" w:eastAsiaTheme="minorHAnsi" w:hAnsiTheme="minorHAnsi" w:cstheme="minorBidi"/>
              </w:rPr>
              <w:t xml:space="preserve">resource </w:t>
            </w:r>
            <w:hyperlink r:id="rId8" w:history="1">
              <w:r w:rsidR="00B201BE" w:rsidRPr="00B201BE">
                <w:rPr>
                  <w:rStyle w:val="Hyperlink"/>
                </w:rPr>
                <w:t>http://www.passporttosuccess.org/pts-traveler</w:t>
              </w:r>
            </w:hyperlink>
          </w:p>
        </w:tc>
      </w:tr>
      <w:tr w:rsidR="001A5EDC" w:rsidRPr="0002158A" w14:paraId="75EF63FE" w14:textId="77777777" w:rsidTr="000D5671">
        <w:tc>
          <w:tcPr>
            <w:tcW w:w="13892" w:type="dxa"/>
          </w:tcPr>
          <w:p w14:paraId="2B159484" w14:textId="1681F74E" w:rsidR="00306AF0" w:rsidRPr="00306AF0" w:rsidRDefault="001A5ED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  <w:r w:rsidR="00B201BE" w:rsidRPr="003C26F3">
              <w:rPr>
                <w:rFonts w:asciiTheme="minorHAnsi" w:eastAsiaTheme="minorHAnsi" w:hAnsiTheme="minorHAnsi" w:cstheme="minorBidi"/>
                <w:lang w:eastAsia="en-US"/>
              </w:rPr>
              <w:t>A</w:t>
            </w:r>
            <w:r w:rsidR="00B201BE" w:rsidRPr="003C26F3">
              <w:rPr>
                <w:rFonts w:asciiTheme="minorHAnsi" w:eastAsiaTheme="minorHAnsi" w:hAnsiTheme="minorHAnsi" w:cstheme="minorBidi"/>
              </w:rPr>
              <w:t xml:space="preserve">sk the young people to </w:t>
            </w:r>
            <w:r w:rsidR="008D1BE3" w:rsidRPr="003C26F3">
              <w:rPr>
                <w:rFonts w:asciiTheme="minorHAnsi" w:eastAsiaTheme="minorHAnsi" w:hAnsiTheme="minorHAnsi" w:cstheme="minorBidi"/>
              </w:rPr>
              <w:t xml:space="preserve">go to the website and </w:t>
            </w:r>
            <w:r w:rsidR="003C26F3">
              <w:rPr>
                <w:rFonts w:asciiTheme="minorHAnsi" w:eastAsiaTheme="minorHAnsi" w:hAnsiTheme="minorHAnsi" w:cstheme="minorBidi"/>
              </w:rPr>
              <w:t>register. This opens up lots of Bitesize activities. We recommend that the facili</w:t>
            </w:r>
            <w:r w:rsidR="006457EF">
              <w:rPr>
                <w:rFonts w:asciiTheme="minorHAnsi" w:eastAsiaTheme="minorHAnsi" w:hAnsiTheme="minorHAnsi" w:cstheme="minorBidi"/>
              </w:rPr>
              <w:t>tator familiarises themselves with the activities in advance of the session</w:t>
            </w:r>
            <w:r w:rsidR="00CE57C8">
              <w:rPr>
                <w:rFonts w:asciiTheme="minorHAnsi" w:eastAsiaTheme="minorHAnsi" w:hAnsiTheme="minorHAnsi" w:cstheme="minorBidi"/>
              </w:rPr>
              <w:t>. There are ‘Learner Resources’ and ‘Trainer Resources’ available on the website.</w:t>
            </w:r>
          </w:p>
        </w:tc>
      </w:tr>
      <w:tr w:rsidR="003B103A" w:rsidRPr="0002158A" w14:paraId="7A5B9A8A" w14:textId="77777777" w:rsidTr="000D5671">
        <w:tc>
          <w:tcPr>
            <w:tcW w:w="13892" w:type="dxa"/>
          </w:tcPr>
          <w:p w14:paraId="7A67BFFF" w14:textId="77777777" w:rsidR="00306AF0" w:rsidRDefault="00306AF0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  <w:p w14:paraId="154B9D68" w14:textId="12F920B0" w:rsidR="001062E8" w:rsidRDefault="0002158A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lastRenderedPageBreak/>
              <w:t xml:space="preserve">Details of </w:t>
            </w:r>
            <w:r w:rsidR="001062E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ctivity</w:t>
            </w:r>
            <w:r w:rsidR="001062E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:</w:t>
            </w:r>
          </w:p>
          <w:p w14:paraId="7FD48D89" w14:textId="10E24958" w:rsidR="0002158A" w:rsidRDefault="00621273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Select the different activities that the young people want to do</w:t>
            </w:r>
            <w:r w:rsidR="00D43F83">
              <w:rPr>
                <w:rFonts w:asciiTheme="minorHAnsi" w:eastAsiaTheme="minorHAnsi" w:hAnsiTheme="minorHAnsi" w:cstheme="minorBidi"/>
                <w:lang w:eastAsia="en-US"/>
              </w:rPr>
              <w:t xml:space="preserve"> and work through these. After the session has been completed, ask the young people the following questions:</w:t>
            </w:r>
          </w:p>
          <w:p w14:paraId="63D91F7C" w14:textId="77777777" w:rsidR="001062E8" w:rsidRDefault="001062E8" w:rsidP="001062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  <w:p w14:paraId="1B99BE7A" w14:textId="4ED113F5" w:rsidR="001062E8" w:rsidRDefault="001062E8" w:rsidP="001062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1. </w:t>
            </w:r>
            <w:r w:rsidRPr="004369D5">
              <w:rPr>
                <w:rFonts w:asciiTheme="minorHAnsi" w:eastAsiaTheme="minorHAnsi" w:hAnsiTheme="minorHAnsi" w:cstheme="minorBidi"/>
                <w:lang w:eastAsia="en-US"/>
              </w:rPr>
              <w:t>State what you have learnt about yourself - your skills, personality, competencies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?</w:t>
            </w:r>
          </w:p>
          <w:p w14:paraId="44C497EA" w14:textId="242774AF" w:rsidR="001062E8" w:rsidRDefault="001062E8" w:rsidP="001062E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2. </w:t>
            </w:r>
            <w:r w:rsidRPr="00980507">
              <w:rPr>
                <w:rFonts w:asciiTheme="minorHAnsi" w:eastAsiaTheme="minorHAnsi" w:hAnsiTheme="minorHAnsi" w:cstheme="minorBidi"/>
                <w:lang w:eastAsia="en-US"/>
              </w:rPr>
              <w:t>What do you feel you could offer an employer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?</w:t>
            </w:r>
          </w:p>
          <w:p w14:paraId="6FA3CF7B" w14:textId="77777777" w:rsidR="003B103A" w:rsidRPr="0002158A" w:rsidRDefault="003B103A" w:rsidP="0098050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</w:tbl>
    <w:p w14:paraId="1F860C04" w14:textId="7487B969" w:rsidR="00BE65BB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p w14:paraId="15E0E7AF" w14:textId="7024E5D6" w:rsidR="00BE65BB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p w14:paraId="52922499" w14:textId="4B92E41D" w:rsidR="00BE65BB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p w14:paraId="5D4600E7" w14:textId="77777777" w:rsidR="00BE65BB" w:rsidRPr="000900D8" w:rsidRDefault="00BE65BB" w:rsidP="00B63F86">
      <w:pPr>
        <w:jc w:val="both"/>
        <w:rPr>
          <w:rFonts w:asciiTheme="minorHAnsi" w:hAnsiTheme="minorHAnsi" w:cstheme="minorHAnsi"/>
          <w:szCs w:val="24"/>
        </w:rPr>
      </w:pPr>
    </w:p>
    <w:p w14:paraId="68767409" w14:textId="77777777" w:rsidR="007C543E" w:rsidRDefault="007C543E" w:rsidP="007C543E">
      <w:pPr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9"/>
      <w:footerReference w:type="default" r:id="rId10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ED34A" w14:textId="77777777" w:rsidR="009425ED" w:rsidRDefault="009425ED" w:rsidP="0093137D">
      <w:r>
        <w:separator/>
      </w:r>
    </w:p>
  </w:endnote>
  <w:endnote w:type="continuationSeparator" w:id="0">
    <w:p w14:paraId="69EC13F9" w14:textId="77777777" w:rsidR="009425ED" w:rsidRDefault="009425ED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77777777" w:rsidR="0093137D" w:rsidRDefault="00931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2A5F4" w14:textId="77777777" w:rsidR="009425ED" w:rsidRDefault="009425ED" w:rsidP="0093137D">
      <w:r>
        <w:separator/>
      </w:r>
    </w:p>
  </w:footnote>
  <w:footnote w:type="continuationSeparator" w:id="0">
    <w:p w14:paraId="695C6B58" w14:textId="77777777" w:rsidR="009425ED" w:rsidRDefault="009425ED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058E" w14:textId="3E9DB30E" w:rsidR="001622B5" w:rsidRDefault="00211D81" w:rsidP="001622B5">
    <w:pPr>
      <w:pStyle w:val="Header"/>
      <w:jc w:val="center"/>
    </w:pPr>
    <w:r>
      <w:rPr>
        <w:noProof/>
      </w:rPr>
      <w:drawing>
        <wp:inline distT="0" distB="0" distL="0" distR="0" wp14:anchorId="032B77E4" wp14:editId="79B56158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0FD9">
      <w:rPr>
        <w:noProof/>
      </w:rPr>
      <w:t xml:space="preserve">                      </w:t>
    </w:r>
    <w:r w:rsidR="00082F86">
      <w:rPr>
        <w:noProof/>
      </w:rPr>
      <w:t xml:space="preserve">                                          </w:t>
    </w:r>
    <w:r w:rsidR="00082F86" w:rsidRPr="00675D4E">
      <w:rPr>
        <w:rFonts w:asciiTheme="majorHAnsi" w:hAnsiTheme="majorHAnsi" w:cstheme="majorHAnsi"/>
        <w:sz w:val="32"/>
        <w:szCs w:val="32"/>
      </w:rPr>
      <w:t>Talent and Skills Module</w:t>
    </w:r>
    <w:r w:rsidR="00180FD9">
      <w:rPr>
        <w:noProof/>
      </w:rPr>
      <w:t xml:space="preserve">  </w:t>
    </w:r>
    <w:r w:rsidR="00180FD9">
      <w:rPr>
        <w:noProof/>
      </w:rPr>
      <w:drawing>
        <wp:inline distT="0" distB="0" distL="0" distR="0" wp14:anchorId="6F45F95D" wp14:editId="6A7C5985">
          <wp:extent cx="1124326" cy="1009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25" cy="101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5232B"/>
    <w:multiLevelType w:val="hybridMultilevel"/>
    <w:tmpl w:val="0BE26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3704B"/>
    <w:multiLevelType w:val="hybridMultilevel"/>
    <w:tmpl w:val="9594D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5213E"/>
    <w:rsid w:val="00082F86"/>
    <w:rsid w:val="000A4483"/>
    <w:rsid w:val="001062E8"/>
    <w:rsid w:val="00121C60"/>
    <w:rsid w:val="0015415D"/>
    <w:rsid w:val="001622B5"/>
    <w:rsid w:val="00173B73"/>
    <w:rsid w:val="00180FD9"/>
    <w:rsid w:val="001A5EDC"/>
    <w:rsid w:val="001C4414"/>
    <w:rsid w:val="001F5D2A"/>
    <w:rsid w:val="00204FD5"/>
    <w:rsid w:val="00211799"/>
    <w:rsid w:val="00211D81"/>
    <w:rsid w:val="0022090B"/>
    <w:rsid w:val="00240C06"/>
    <w:rsid w:val="002565F6"/>
    <w:rsid w:val="00257115"/>
    <w:rsid w:val="0027536D"/>
    <w:rsid w:val="002C1FEA"/>
    <w:rsid w:val="00306AF0"/>
    <w:rsid w:val="003161F3"/>
    <w:rsid w:val="00333B2E"/>
    <w:rsid w:val="00371543"/>
    <w:rsid w:val="00384E91"/>
    <w:rsid w:val="003B103A"/>
    <w:rsid w:val="003C26F3"/>
    <w:rsid w:val="003E6E53"/>
    <w:rsid w:val="00400090"/>
    <w:rsid w:val="004369D5"/>
    <w:rsid w:val="004442D5"/>
    <w:rsid w:val="004A3507"/>
    <w:rsid w:val="004D54D3"/>
    <w:rsid w:val="004E0EF9"/>
    <w:rsid w:val="005007F2"/>
    <w:rsid w:val="0050689E"/>
    <w:rsid w:val="005254B6"/>
    <w:rsid w:val="00534E39"/>
    <w:rsid w:val="00556339"/>
    <w:rsid w:val="005C3A0B"/>
    <w:rsid w:val="005E575D"/>
    <w:rsid w:val="00607934"/>
    <w:rsid w:val="00612A37"/>
    <w:rsid w:val="00621273"/>
    <w:rsid w:val="00621BCF"/>
    <w:rsid w:val="006457EF"/>
    <w:rsid w:val="00683CF5"/>
    <w:rsid w:val="00720505"/>
    <w:rsid w:val="007375E1"/>
    <w:rsid w:val="00782954"/>
    <w:rsid w:val="007B1846"/>
    <w:rsid w:val="007C543E"/>
    <w:rsid w:val="0085024F"/>
    <w:rsid w:val="008671A6"/>
    <w:rsid w:val="00875A43"/>
    <w:rsid w:val="008A07C8"/>
    <w:rsid w:val="008D1BE3"/>
    <w:rsid w:val="0093137D"/>
    <w:rsid w:val="009425ED"/>
    <w:rsid w:val="00943AC8"/>
    <w:rsid w:val="00973F4C"/>
    <w:rsid w:val="009743DF"/>
    <w:rsid w:val="00980507"/>
    <w:rsid w:val="009978F8"/>
    <w:rsid w:val="009E315C"/>
    <w:rsid w:val="009E432B"/>
    <w:rsid w:val="009E49FD"/>
    <w:rsid w:val="00A40834"/>
    <w:rsid w:val="00A63F15"/>
    <w:rsid w:val="00A9103F"/>
    <w:rsid w:val="00AA418F"/>
    <w:rsid w:val="00AB1CC1"/>
    <w:rsid w:val="00AF7AC7"/>
    <w:rsid w:val="00B201BE"/>
    <w:rsid w:val="00B20A62"/>
    <w:rsid w:val="00B300B8"/>
    <w:rsid w:val="00B43FD8"/>
    <w:rsid w:val="00B63F86"/>
    <w:rsid w:val="00B75863"/>
    <w:rsid w:val="00B85419"/>
    <w:rsid w:val="00BA02D5"/>
    <w:rsid w:val="00BC4A68"/>
    <w:rsid w:val="00BD3C80"/>
    <w:rsid w:val="00BD4CF2"/>
    <w:rsid w:val="00BE65BB"/>
    <w:rsid w:val="00C22F7D"/>
    <w:rsid w:val="00C573E2"/>
    <w:rsid w:val="00C61F5F"/>
    <w:rsid w:val="00C840A9"/>
    <w:rsid w:val="00C9591B"/>
    <w:rsid w:val="00CD096E"/>
    <w:rsid w:val="00CE57C8"/>
    <w:rsid w:val="00D43F83"/>
    <w:rsid w:val="00D81C57"/>
    <w:rsid w:val="00D94A2E"/>
    <w:rsid w:val="00D96A91"/>
    <w:rsid w:val="00D975DA"/>
    <w:rsid w:val="00DB0D11"/>
    <w:rsid w:val="00DB2B49"/>
    <w:rsid w:val="00DB5FC9"/>
    <w:rsid w:val="00E25999"/>
    <w:rsid w:val="00E361F3"/>
    <w:rsid w:val="00E51B5F"/>
    <w:rsid w:val="00E559E1"/>
    <w:rsid w:val="00EB2938"/>
    <w:rsid w:val="00EB7B16"/>
    <w:rsid w:val="00EE5E9B"/>
    <w:rsid w:val="00F05D4D"/>
    <w:rsid w:val="00F110A9"/>
    <w:rsid w:val="00F17048"/>
    <w:rsid w:val="00F673CC"/>
    <w:rsid w:val="00F72F8E"/>
    <w:rsid w:val="00F92166"/>
    <w:rsid w:val="00F966FD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7D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07934"/>
    <w:pPr>
      <w:keepNext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0793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7934"/>
    <w:rPr>
      <w:rFonts w:eastAsia="Times New Roman"/>
      <w:b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793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7934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07934"/>
    <w:rPr>
      <w:rFonts w:eastAsia="Times New Roman"/>
      <w:i/>
      <w:i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sid w:val="00607934"/>
    <w:rPr>
      <w:b/>
      <w:bCs/>
    </w:rPr>
  </w:style>
  <w:style w:type="character" w:styleId="Emphasis">
    <w:name w:val="Emphasis"/>
    <w:basedOn w:val="DefaultParagraphFont"/>
    <w:qFormat/>
    <w:rsid w:val="00607934"/>
    <w:rPr>
      <w:i/>
      <w:iCs/>
    </w:rPr>
  </w:style>
  <w:style w:type="paragraph" w:styleId="ListParagraph">
    <w:name w:val="List Paragraph"/>
    <w:basedOn w:val="Normal"/>
    <w:uiPriority w:val="34"/>
    <w:qFormat/>
    <w:rsid w:val="00607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37D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37D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1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Normal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D1B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porttosuccess.org/pts-travele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E9192-A1FC-45EA-A6E7-6A0577E524E2}"/>
</file>

<file path=customXml/itemProps3.xml><?xml version="1.0" encoding="utf-8"?>
<ds:datastoreItem xmlns:ds="http://schemas.openxmlformats.org/officeDocument/2006/customXml" ds:itemID="{D5D36EE2-99F1-4C80-A816-609C8EA62B40}"/>
</file>

<file path=customXml/itemProps4.xml><?xml version="1.0" encoding="utf-8"?>
<ds:datastoreItem xmlns:ds="http://schemas.openxmlformats.org/officeDocument/2006/customXml" ds:itemID="{3B15AAD3-A3F5-47E7-8B88-CFCAB2002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Donna Whitley</cp:lastModifiedBy>
  <cp:revision>35</cp:revision>
  <dcterms:created xsi:type="dcterms:W3CDTF">2020-09-29T08:02:00Z</dcterms:created>
  <dcterms:modified xsi:type="dcterms:W3CDTF">2020-09-30T12:39:00Z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