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BFE3" w14:textId="71676DE7" w:rsidR="008569E6" w:rsidRDefault="008569E6"/>
    <w:tbl>
      <w:tblPr>
        <w:tblpPr w:leftFromText="180" w:rightFromText="180" w:tblpY="487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10711"/>
      </w:tblGrid>
      <w:tr w:rsidR="00E935EE" w:rsidRPr="000900D8" w14:paraId="43BF05EE" w14:textId="77777777" w:rsidTr="00ED11C9">
        <w:trPr>
          <w:trHeight w:val="740"/>
        </w:trPr>
        <w:tc>
          <w:tcPr>
            <w:tcW w:w="1288" w:type="pct"/>
          </w:tcPr>
          <w:p w14:paraId="1DCA0BFD" w14:textId="77777777" w:rsidR="00E935EE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6B3AA453" w14:textId="77777777" w:rsidR="00E935EE" w:rsidRPr="007B78B9" w:rsidRDefault="00E935EE" w:rsidP="006E7A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E935EE" w:rsidRPr="000900D8" w14:paraId="0492FDA4" w14:textId="77777777" w:rsidTr="00ED11C9">
        <w:trPr>
          <w:trHeight w:val="727"/>
        </w:trPr>
        <w:tc>
          <w:tcPr>
            <w:tcW w:w="1288" w:type="pct"/>
          </w:tcPr>
          <w:p w14:paraId="12534605" w14:textId="77777777" w:rsidR="00E935EE" w:rsidRPr="000900D8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1FB1D707" w14:textId="31B4F346" w:rsidR="00E935EE" w:rsidRPr="00DC053C" w:rsidRDefault="00E935EE" w:rsidP="006E7A35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Growth Mindset </w:t>
            </w:r>
          </w:p>
        </w:tc>
      </w:tr>
      <w:tr w:rsidR="00E935EE" w:rsidRPr="000900D8" w14:paraId="5CFF2860" w14:textId="77777777" w:rsidTr="00ED11C9">
        <w:trPr>
          <w:trHeight w:val="612"/>
        </w:trPr>
        <w:tc>
          <w:tcPr>
            <w:tcW w:w="1288" w:type="pct"/>
          </w:tcPr>
          <w:p w14:paraId="161924BE" w14:textId="77777777" w:rsidR="00E935EE" w:rsidRPr="000900D8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5DA34E49" w14:textId="77777777" w:rsidR="00E935EE" w:rsidRPr="005C3A0B" w:rsidRDefault="00E935EE" w:rsidP="006E7A35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15 minutes </w:t>
            </w:r>
          </w:p>
        </w:tc>
      </w:tr>
      <w:tr w:rsidR="00E935EE" w:rsidRPr="000900D8" w14:paraId="515CC24A" w14:textId="77777777" w:rsidTr="00ED11C9">
        <w:trPr>
          <w:trHeight w:val="1717"/>
        </w:trPr>
        <w:tc>
          <w:tcPr>
            <w:tcW w:w="1288" w:type="pct"/>
          </w:tcPr>
          <w:p w14:paraId="43BCCD42" w14:textId="77777777" w:rsidR="00E935EE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Aim of Activity </w:t>
            </w:r>
          </w:p>
        </w:tc>
        <w:tc>
          <w:tcPr>
            <w:tcW w:w="3712" w:type="pct"/>
          </w:tcPr>
          <w:p w14:paraId="3D1B2369" w14:textId="735DB6C5" w:rsidR="00E935EE" w:rsidRDefault="00E935EE" w:rsidP="006E7A35">
            <w:pPr>
              <w:rPr>
                <w:rFonts w:asciiTheme="minorHAnsi" w:hAnsiTheme="minorHAnsi" w:cstheme="minorHAnsi"/>
                <w:szCs w:val="24"/>
              </w:rPr>
            </w:pPr>
          </w:p>
          <w:p w14:paraId="6D39A617" w14:textId="23493757" w:rsidR="00ED11C9" w:rsidRDefault="00ED11C9" w:rsidP="006E7A3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Students will learn what a Growth Mindset is, and how it </w:t>
            </w:r>
            <w:r w:rsidR="00F76171">
              <w:rPr>
                <w:rFonts w:asciiTheme="minorHAnsi" w:hAnsiTheme="minorHAnsi" w:cstheme="minorHAnsi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szCs w:val="24"/>
              </w:rPr>
              <w:t xml:space="preserve">a positive way of thinking and outlook on life. </w:t>
            </w:r>
            <w:r w:rsidR="00F76171">
              <w:rPr>
                <w:rFonts w:asciiTheme="minorHAnsi" w:hAnsiTheme="minorHAnsi" w:cstheme="minorHAnsi"/>
                <w:szCs w:val="24"/>
              </w:rPr>
              <w:t xml:space="preserve">Most </w:t>
            </w:r>
            <w:r w:rsidR="004353BF">
              <w:rPr>
                <w:rFonts w:asciiTheme="minorHAnsi" w:hAnsiTheme="minorHAnsi" w:cstheme="minorHAnsi"/>
                <w:szCs w:val="24"/>
              </w:rPr>
              <w:t>Entrepreneurs think this way</w:t>
            </w:r>
            <w:r w:rsidR="00F76171">
              <w:rPr>
                <w:rFonts w:asciiTheme="minorHAnsi" w:hAnsiTheme="minorHAnsi" w:cstheme="minorHAnsi"/>
                <w:szCs w:val="24"/>
              </w:rPr>
              <w:t xml:space="preserve">, this makes them successful. </w:t>
            </w:r>
          </w:p>
          <w:p w14:paraId="552A4318" w14:textId="4455DFB1" w:rsidR="00E935EE" w:rsidRPr="003E669E" w:rsidRDefault="00ED11C9" w:rsidP="006E7A3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E935EE" w:rsidRPr="003E669E">
              <w:rPr>
                <w:rFonts w:asciiTheme="minorHAnsi" w:hAnsiTheme="minorHAnsi" w:cstheme="minorHAnsi"/>
                <w:szCs w:val="24"/>
              </w:rPr>
              <w:t xml:space="preserve">This </w:t>
            </w:r>
            <w:r>
              <w:rPr>
                <w:rFonts w:asciiTheme="minorHAnsi" w:hAnsiTheme="minorHAnsi" w:cstheme="minorHAnsi"/>
                <w:szCs w:val="24"/>
              </w:rPr>
              <w:t xml:space="preserve">interactive </w:t>
            </w:r>
            <w:r w:rsidR="00E935EE" w:rsidRPr="003E669E">
              <w:rPr>
                <w:rFonts w:asciiTheme="minorHAnsi" w:hAnsiTheme="minorHAnsi" w:cstheme="minorHAnsi"/>
                <w:szCs w:val="24"/>
              </w:rPr>
              <w:t xml:space="preserve">activity will help </w:t>
            </w:r>
            <w:r w:rsidR="00E935EE">
              <w:rPr>
                <w:rFonts w:asciiTheme="minorHAnsi" w:hAnsiTheme="minorHAnsi" w:cstheme="minorHAnsi"/>
                <w:szCs w:val="24"/>
              </w:rPr>
              <w:t xml:space="preserve">young people start to </w:t>
            </w:r>
            <w:r w:rsidR="00E935EE" w:rsidRPr="003E669E">
              <w:rPr>
                <w:rFonts w:asciiTheme="minorHAnsi" w:hAnsiTheme="minorHAnsi" w:cstheme="minorHAnsi"/>
                <w:szCs w:val="24"/>
              </w:rPr>
              <w:t xml:space="preserve">build </w:t>
            </w:r>
            <w:r w:rsidR="00E935EE">
              <w:rPr>
                <w:rFonts w:asciiTheme="minorHAnsi" w:hAnsiTheme="minorHAnsi" w:cstheme="minorHAnsi"/>
                <w:szCs w:val="24"/>
              </w:rPr>
              <w:t xml:space="preserve">their </w:t>
            </w:r>
            <w:r w:rsidR="00E935EE" w:rsidRPr="003E669E">
              <w:rPr>
                <w:rFonts w:asciiTheme="minorHAnsi" w:hAnsiTheme="minorHAnsi" w:cstheme="minorHAnsi"/>
                <w:szCs w:val="24"/>
              </w:rPr>
              <w:t>confidence</w:t>
            </w:r>
            <w:r>
              <w:rPr>
                <w:rFonts w:asciiTheme="minorHAnsi" w:hAnsiTheme="minorHAnsi" w:cstheme="minorHAnsi"/>
                <w:szCs w:val="24"/>
              </w:rPr>
              <w:t xml:space="preserve"> in themselves and begin to feel more self-belief. </w:t>
            </w:r>
          </w:p>
        </w:tc>
      </w:tr>
      <w:tr w:rsidR="00E935EE" w:rsidRPr="000900D8" w14:paraId="0A1AD7F9" w14:textId="77777777" w:rsidTr="00ED11C9">
        <w:trPr>
          <w:trHeight w:val="872"/>
        </w:trPr>
        <w:tc>
          <w:tcPr>
            <w:tcW w:w="1288" w:type="pct"/>
          </w:tcPr>
          <w:p w14:paraId="6E96712A" w14:textId="77777777" w:rsidR="00E935EE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1C8041C2" w14:textId="77777777" w:rsidR="00E935EE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7F677FB9" w14:textId="77777777" w:rsidR="00E935EE" w:rsidRDefault="00E935EE" w:rsidP="006E7A35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33BA389E" w14:textId="31B9F9A0" w:rsidR="00E935EE" w:rsidRPr="005C3A0B" w:rsidRDefault="00E935EE" w:rsidP="00E935EE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Session Resources – Growth Mindset Activity (statements</w:t>
            </w:r>
            <w:r w:rsidR="00ED11C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signs</w:t>
            </w:r>
            <w:r w:rsidR="00ED11C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and star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)</w:t>
            </w:r>
            <w:r w:rsidR="00ED11C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E935EE" w:rsidRPr="000900D8" w14:paraId="2277DC20" w14:textId="77777777" w:rsidTr="00ED11C9">
        <w:trPr>
          <w:trHeight w:val="662"/>
        </w:trPr>
        <w:tc>
          <w:tcPr>
            <w:tcW w:w="1288" w:type="pct"/>
          </w:tcPr>
          <w:p w14:paraId="42DC2560" w14:textId="77777777" w:rsidR="00E935EE" w:rsidRDefault="00E935EE" w:rsidP="006E7A3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Number of Activities </w:t>
            </w:r>
          </w:p>
        </w:tc>
        <w:tc>
          <w:tcPr>
            <w:tcW w:w="3712" w:type="pct"/>
          </w:tcPr>
          <w:p w14:paraId="1292BD61" w14:textId="77777777" w:rsidR="00E935EE" w:rsidRPr="000418ED" w:rsidRDefault="00E935EE" w:rsidP="006E7A3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 </w:t>
            </w:r>
            <w:r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y </w:t>
            </w:r>
          </w:p>
        </w:tc>
      </w:tr>
    </w:tbl>
    <w:p w14:paraId="27F0273D" w14:textId="5562EB66" w:rsidR="00E935EE" w:rsidRDefault="00E935EE"/>
    <w:p w14:paraId="4EED978C" w14:textId="0BDBBA7E" w:rsidR="00ED11C9" w:rsidRDefault="00ED11C9"/>
    <w:p w14:paraId="078E2514" w14:textId="733137AB" w:rsidR="00ED11C9" w:rsidRDefault="00ED11C9"/>
    <w:p w14:paraId="42319F4B" w14:textId="04B8E9F9" w:rsidR="00ED11C9" w:rsidRDefault="00ED11C9"/>
    <w:p w14:paraId="44F4B43F" w14:textId="7AB3B6F7" w:rsidR="00ED11C9" w:rsidRDefault="00ED11C9"/>
    <w:p w14:paraId="5B7F1904" w14:textId="35EF8EE3" w:rsidR="00ED11C9" w:rsidRDefault="00ED11C9"/>
    <w:p w14:paraId="42496B8A" w14:textId="15AF5524" w:rsidR="00ED11C9" w:rsidRDefault="00ED11C9"/>
    <w:p w14:paraId="02620EEA" w14:textId="06E2C967" w:rsidR="00ED11C9" w:rsidRDefault="00ED11C9"/>
    <w:p w14:paraId="45553635" w14:textId="710D6C27" w:rsidR="00ED11C9" w:rsidRDefault="00ED11C9"/>
    <w:p w14:paraId="2AFB0E14" w14:textId="77777777" w:rsidR="00ED11C9" w:rsidRDefault="00ED11C9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ED11C9" w:rsidRPr="0002158A" w14:paraId="184D70BE" w14:textId="77777777" w:rsidTr="006E7A35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0F055B" w14:textId="7C7BF663" w:rsidR="00ED11C9" w:rsidRPr="0002158A" w:rsidRDefault="00ED11C9" w:rsidP="00ED11C9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>Activity 1: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 Growth Mindset Interactive Activity </w:t>
            </w:r>
          </w:p>
        </w:tc>
      </w:tr>
      <w:tr w:rsidR="00ED11C9" w:rsidRPr="0002158A" w14:paraId="6789DB9E" w14:textId="77777777" w:rsidTr="006E7A35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6DEAE616" w14:textId="6264A1AD" w:rsidR="00ED11C9" w:rsidRPr="0002158A" w:rsidRDefault="00ED11C9" w:rsidP="006E7A3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="00ED11C9" w:rsidRPr="0002158A" w14:paraId="32722BF0" w14:textId="77777777" w:rsidTr="006E7A35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2EBB1F88" w14:textId="77777777" w:rsidR="00ED11C9" w:rsidRPr="004E4083" w:rsidRDefault="00ED11C9" w:rsidP="006E7A35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58C25636" w14:textId="5D091C6B" w:rsidR="00ED11C9" w:rsidRPr="00C62D2D" w:rsidRDefault="00ED11C9" w:rsidP="00ED11C9">
            <w:pPr>
              <w:pStyle w:val="withbottommargin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Session Resources – Growth Mindset Activity (statements, </w:t>
            </w:r>
            <w:r w:rsidR="0079480C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signs,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and star) </w:t>
            </w:r>
          </w:p>
        </w:tc>
      </w:tr>
      <w:tr w:rsidR="00ED11C9" w:rsidRPr="00DA655C" w14:paraId="2A3D95E0" w14:textId="77777777" w:rsidTr="0079480C">
        <w:trPr>
          <w:trHeight w:val="6880"/>
        </w:trPr>
        <w:tc>
          <w:tcPr>
            <w:tcW w:w="13892" w:type="dxa"/>
          </w:tcPr>
          <w:p w14:paraId="610C5341" w14:textId="695DD0FA" w:rsidR="00ED11C9" w:rsidRDefault="00ED11C9" w:rsidP="006E7A3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Guidance: </w:t>
            </w:r>
          </w:p>
          <w:p w14:paraId="622DB35C" w14:textId="32263D21" w:rsidR="00ED11C9" w:rsidRDefault="0079480C" w:rsidP="006E7A3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79480C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ED11C9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 Reads out.. </w:t>
            </w:r>
          </w:p>
          <w:p w14:paraId="22575BA1" w14:textId="6EC11F18" w:rsidR="00ED11C9" w:rsidRPr="00ED11C9" w:rsidRDefault="00ED11C9" w:rsidP="00ED11C9">
            <w:pPr>
              <w:pStyle w:val="withbottommargin"/>
              <w:numPr>
                <w:ilvl w:val="0"/>
                <w:numId w:val="1"/>
              </w:numPr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ED11C9">
              <w:rPr>
                <w:rFonts w:asciiTheme="minorHAnsi" w:eastAsiaTheme="minorHAnsi" w:hAnsiTheme="minorHAnsi" w:cstheme="minorBidi"/>
                <w:lang w:eastAsia="en-US"/>
              </w:rPr>
              <w:t>A growth mindset means that you thrive on challenge, and don't see failure as a way to describe yourself but as a springboard for growth and developing your abilities.</w:t>
            </w:r>
          </w:p>
          <w:p w14:paraId="59F79E03" w14:textId="77777777" w:rsidR="00ED11C9" w:rsidRPr="0079480C" w:rsidRDefault="00ED11C9" w:rsidP="00ED11C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Talk about Entrepreneurial mindset – use Enterprising Star as example of how they think (in Growth Mindset Session Resources).  Also called the growth mindset.  </w:t>
            </w:r>
          </w:p>
          <w:p w14:paraId="0B75BC99" w14:textId="77777777" w:rsidR="00ED11C9" w:rsidRPr="0079480C" w:rsidRDefault="00ED11C9" w:rsidP="00ED11C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>To grow You need to take a chance – take steps out of your comfort zone.</w:t>
            </w:r>
          </w:p>
          <w:p w14:paraId="71651BA2" w14:textId="027D80AF" w:rsidR="00ED11C9" w:rsidRPr="0079480C" w:rsidRDefault="00ED11C9" w:rsidP="0079480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>It will feel uncomfortable, scary, too much of a risk to fail</w:t>
            </w:r>
          </w:p>
          <w:p w14:paraId="4EE21468" w14:textId="77777777" w:rsidR="00ED11C9" w:rsidRPr="0079480C" w:rsidRDefault="00ED11C9" w:rsidP="00ED11C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If you try and succeed you then congratulate yourself </w:t>
            </w:r>
          </w:p>
          <w:p w14:paraId="5235ABAD" w14:textId="77777777" w:rsidR="00ED11C9" w:rsidRPr="0079480C" w:rsidRDefault="00ED11C9" w:rsidP="00ED11C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>If you try and fail – you congratulate yourself for trying, taking a risk, being brave</w:t>
            </w:r>
          </w:p>
          <w:p w14:paraId="6C3B7FD8" w14:textId="77777777" w:rsidR="0079480C" w:rsidRPr="0079480C" w:rsidRDefault="00ED11C9" w:rsidP="0079480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>Then you find out what you could do better next time</w:t>
            </w:r>
          </w:p>
          <w:p w14:paraId="0801C04B" w14:textId="24E25D7A" w:rsidR="00ED11C9" w:rsidRDefault="00ED11C9" w:rsidP="0079480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This positive cycle helps you grow. </w:t>
            </w:r>
          </w:p>
          <w:p w14:paraId="1B28D31C" w14:textId="2808DB57" w:rsidR="0079480C" w:rsidRPr="0079480C" w:rsidRDefault="0079480C" w:rsidP="0079480C">
            <w:pPr>
              <w:spacing w:after="200" w:line="276" w:lineRule="auto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</w:t>
            </w: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Facilitator puts signs up either side of the room. </w:t>
            </w: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One side is Growth Mindset (I believe this) and the other Fixed Mindset (I don’t believe this yet). </w:t>
            </w:r>
          </w:p>
          <w:p w14:paraId="61308C03" w14:textId="72344234" w:rsidR="0079480C" w:rsidRDefault="0079480C" w:rsidP="0079480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sym w:font="Wingdings" w:char="F0E0"/>
            </w: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All students stand up and facilitator reads out statements. </w:t>
            </w:r>
            <w:r w:rsidRPr="0079480C">
              <w:rPr>
                <w:rFonts w:asciiTheme="minorHAnsi" w:eastAsiaTheme="minorHAnsi" w:hAnsiTheme="minorHAnsi" w:cstheme="minorBidi"/>
                <w:szCs w:val="24"/>
                <w:lang w:val="en-GB"/>
              </w:rPr>
              <w:t>Students then decide what side of the room they want to move to. Encourage young people to go with their view and not to follow the crowd.</w:t>
            </w: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 </w:t>
            </w:r>
          </w:p>
          <w:p w14:paraId="05E7D75C" w14:textId="6FCAEC81" w:rsidR="00ED11C9" w:rsidRPr="0079480C" w:rsidRDefault="0079480C" w:rsidP="0079480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79480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Ask students why they have chosen this side. Why do you think that? How will you think from now on? </w:t>
            </w:r>
          </w:p>
        </w:tc>
      </w:tr>
    </w:tbl>
    <w:p w14:paraId="5B6DA680" w14:textId="77777777" w:rsidR="00ED11C9" w:rsidRDefault="00ED11C9"/>
    <w:sectPr w:rsidR="00ED11C9" w:rsidSect="00E935E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4EC0" w14:textId="77777777" w:rsidR="00834B91" w:rsidRDefault="00834B91" w:rsidP="00E935EE">
      <w:r>
        <w:separator/>
      </w:r>
    </w:p>
  </w:endnote>
  <w:endnote w:type="continuationSeparator" w:id="0">
    <w:p w14:paraId="483D039F" w14:textId="77777777" w:rsidR="00834B91" w:rsidRDefault="00834B91" w:rsidP="00E9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1E54" w14:textId="77777777" w:rsidR="00834B91" w:rsidRDefault="00834B91" w:rsidP="00E935EE">
      <w:r>
        <w:separator/>
      </w:r>
    </w:p>
  </w:footnote>
  <w:footnote w:type="continuationSeparator" w:id="0">
    <w:p w14:paraId="7AB0C145" w14:textId="77777777" w:rsidR="00834B91" w:rsidRDefault="00834B91" w:rsidP="00E9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9B44" w14:textId="77777777" w:rsidR="00E935EE" w:rsidRDefault="00E935EE" w:rsidP="00E935EE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5E93C4" wp14:editId="6E57B1F3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52A439" wp14:editId="3E72FCBE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0CF729BE" w14:textId="77777777" w:rsidR="00E935EE" w:rsidRDefault="00E935EE" w:rsidP="00E935EE">
    <w:pPr>
      <w:pStyle w:val="Header"/>
      <w:ind w:left="4513"/>
      <w:jc w:val="center"/>
    </w:pPr>
  </w:p>
  <w:p w14:paraId="01090DAF" w14:textId="77777777" w:rsidR="00E935EE" w:rsidRPr="00587262" w:rsidRDefault="00E935EE" w:rsidP="00E935EE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073B4ABE" w14:textId="77777777" w:rsidR="00E935EE" w:rsidRDefault="00E9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768"/>
    <w:multiLevelType w:val="hybridMultilevel"/>
    <w:tmpl w:val="1792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77C75"/>
    <w:multiLevelType w:val="hybridMultilevel"/>
    <w:tmpl w:val="6B84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7198">
    <w:abstractNumId w:val="1"/>
  </w:num>
  <w:num w:numId="2" w16cid:durableId="143605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EE"/>
    <w:rsid w:val="003732E3"/>
    <w:rsid w:val="004353BF"/>
    <w:rsid w:val="0079480C"/>
    <w:rsid w:val="00834B91"/>
    <w:rsid w:val="008569E6"/>
    <w:rsid w:val="00E935EE"/>
    <w:rsid w:val="00ED11C9"/>
    <w:rsid w:val="00F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D9A5"/>
  <w15:chartTrackingRefBased/>
  <w15:docId w15:val="{AA3BD8B2-B293-4EAE-B4DB-BC80A87D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EE"/>
  </w:style>
  <w:style w:type="paragraph" w:styleId="Footer">
    <w:name w:val="footer"/>
    <w:basedOn w:val="Normal"/>
    <w:link w:val="FooterChar"/>
    <w:uiPriority w:val="99"/>
    <w:unhideWhenUsed/>
    <w:rsid w:val="00E93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EE"/>
  </w:style>
  <w:style w:type="paragraph" w:customStyle="1" w:styleId="withbottommargin">
    <w:name w:val="withbottommargin"/>
    <w:basedOn w:val="Normal"/>
    <w:rsid w:val="00E935EE"/>
    <w:pPr>
      <w:spacing w:before="100" w:beforeAutospacing="1" w:after="100" w:afterAutospacing="1"/>
    </w:pPr>
    <w:rPr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D11C9"/>
    <w:pPr>
      <w:ind w:left="720"/>
      <w:contextualSpacing/>
    </w:pPr>
  </w:style>
  <w:style w:type="table" w:styleId="TableGrid">
    <w:name w:val="Table Grid"/>
    <w:basedOn w:val="TableNormal"/>
    <w:uiPriority w:val="59"/>
    <w:rsid w:val="00ED11C9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3</cp:revision>
  <dcterms:created xsi:type="dcterms:W3CDTF">2022-04-20T12:53:00Z</dcterms:created>
  <dcterms:modified xsi:type="dcterms:W3CDTF">2022-04-21T10:57:00Z</dcterms:modified>
</cp:coreProperties>
</file>